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vsdx" ContentType="application/vnd.ms-visio.drawing"/>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214221" w14:textId="77777777" w:rsidR="009B5E25" w:rsidRPr="003134E2" w:rsidRDefault="009B5E25" w:rsidP="00CC361A">
      <w:pPr>
        <w:framePr w:w="8691" w:hSpace="187" w:vSpace="187" w:wrap="notBeside" w:vAnchor="text" w:hAnchor="page" w:x="1566" w:y="-191"/>
        <w:jc w:val="center"/>
        <w:rPr>
          <w:rFonts w:asciiTheme="minorHAnsi" w:hAnsiTheme="minorHAnsi" w:cstheme="minorHAnsi"/>
          <w:b/>
          <w:bCs/>
          <w:sz w:val="32"/>
          <w:szCs w:val="24"/>
        </w:rPr>
      </w:pPr>
      <w:r w:rsidRPr="003134E2">
        <w:rPr>
          <w:rFonts w:asciiTheme="minorHAnsi" w:hAnsiTheme="minorHAnsi" w:cstheme="minorHAnsi"/>
          <w:b/>
          <w:bCs/>
          <w:sz w:val="32"/>
          <w:szCs w:val="24"/>
        </w:rPr>
        <w:t>Development of a Multiple Model Predictive Control for DFIG Based Wind Energy Conversion System</w:t>
      </w:r>
    </w:p>
    <w:p w14:paraId="24F2E620" w14:textId="77777777" w:rsidR="009B5E25" w:rsidRPr="003134E2" w:rsidRDefault="009B5E25" w:rsidP="00CC361A">
      <w:pPr>
        <w:pStyle w:val="Title"/>
        <w:framePr w:w="8691" w:wrap="notBeside" w:x="1566" w:y="-191"/>
        <w:rPr>
          <w:rFonts w:asciiTheme="minorHAnsi" w:hAnsiTheme="minorHAnsi" w:cstheme="minorHAnsi"/>
          <w:sz w:val="32"/>
          <w:szCs w:val="32"/>
        </w:rPr>
      </w:pPr>
    </w:p>
    <w:p w14:paraId="78324EE3" w14:textId="77777777" w:rsidR="0030770C" w:rsidRPr="003134E2" w:rsidRDefault="0030770C" w:rsidP="003134E2">
      <w:pPr>
        <w:framePr w:w="9072" w:hSpace="187" w:vSpace="187" w:wrap="notBeside" w:vAnchor="text" w:hAnchor="page" w:x="1602" w:y="793"/>
        <w:adjustRightInd w:val="0"/>
        <w:snapToGrid w:val="0"/>
        <w:ind w:rightChars="100" w:right="200"/>
        <w:jc w:val="center"/>
        <w:rPr>
          <w:rFonts w:asciiTheme="minorHAnsi" w:hAnsiTheme="minorHAnsi" w:cstheme="minorHAnsi"/>
          <w:b/>
        </w:rPr>
      </w:pPr>
      <w:r w:rsidRPr="003134E2">
        <w:rPr>
          <w:rFonts w:asciiTheme="minorHAnsi" w:hAnsiTheme="minorHAnsi" w:cstheme="minorHAnsi"/>
          <w:b/>
        </w:rPr>
        <w:t xml:space="preserve">A. S. Abubakar, Y. A. </w:t>
      </w:r>
      <w:proofErr w:type="spellStart"/>
      <w:r w:rsidRPr="003134E2">
        <w:rPr>
          <w:rFonts w:asciiTheme="minorHAnsi" w:hAnsiTheme="minorHAnsi" w:cstheme="minorHAnsi"/>
          <w:b/>
        </w:rPr>
        <w:t>Sha’aban</w:t>
      </w:r>
      <w:proofErr w:type="spellEnd"/>
      <w:r w:rsidRPr="003134E2">
        <w:rPr>
          <w:rFonts w:asciiTheme="minorHAnsi" w:hAnsiTheme="minorHAnsi" w:cstheme="minorHAnsi"/>
          <w:b/>
        </w:rPr>
        <w:t xml:space="preserve">, Y. Jibril and B. </w:t>
      </w:r>
      <w:proofErr w:type="spellStart"/>
      <w:r w:rsidRPr="003134E2">
        <w:rPr>
          <w:rFonts w:asciiTheme="minorHAnsi" w:hAnsiTheme="minorHAnsi" w:cstheme="minorHAnsi"/>
          <w:b/>
        </w:rPr>
        <w:t>Jimoh</w:t>
      </w:r>
      <w:proofErr w:type="spellEnd"/>
      <w:r w:rsidRPr="003134E2">
        <w:rPr>
          <w:rFonts w:asciiTheme="minorHAnsi" w:hAnsiTheme="minorHAnsi" w:cstheme="minorHAnsi"/>
          <w:b/>
        </w:rPr>
        <w:t xml:space="preserve"> </w:t>
      </w:r>
    </w:p>
    <w:p w14:paraId="2AEB03AA" w14:textId="7CA241F7" w:rsidR="0030770C" w:rsidRPr="003134E2" w:rsidRDefault="0030770C" w:rsidP="003134E2">
      <w:pPr>
        <w:pStyle w:val="IEEEAuthorAffiliation"/>
        <w:framePr w:w="9072" w:hSpace="187" w:vSpace="187" w:wrap="notBeside" w:vAnchor="text" w:hAnchor="page" w:x="1602" w:y="793"/>
        <w:spacing w:after="0"/>
        <w:rPr>
          <w:rFonts w:asciiTheme="minorHAnsi" w:hAnsiTheme="minorHAnsi" w:cstheme="minorHAnsi"/>
          <w:szCs w:val="20"/>
          <w:lang w:eastAsia="zh-CN"/>
        </w:rPr>
      </w:pPr>
      <w:r w:rsidRPr="003134E2">
        <w:rPr>
          <w:rFonts w:asciiTheme="minorHAnsi" w:hAnsiTheme="minorHAnsi" w:cstheme="minorHAnsi"/>
          <w:i w:val="0"/>
          <w:szCs w:val="20"/>
          <w:vertAlign w:val="superscript"/>
          <w:lang w:val="en-US"/>
        </w:rPr>
        <w:t>1</w:t>
      </w:r>
      <w:r w:rsidRPr="003134E2">
        <w:rPr>
          <w:rFonts w:asciiTheme="minorHAnsi" w:hAnsiTheme="minorHAnsi" w:cstheme="minorHAnsi"/>
          <w:i w:val="0"/>
          <w:szCs w:val="20"/>
          <w:lang w:val="en-US"/>
        </w:rPr>
        <w:t>Department of Electrical Engineering, Ahmadu Bello University, Zaria Nigeria</w:t>
      </w:r>
    </w:p>
    <w:p w14:paraId="14F86607" w14:textId="77777777" w:rsidR="0030770C" w:rsidRPr="003134E2" w:rsidRDefault="00CC361A" w:rsidP="003134E2">
      <w:pPr>
        <w:framePr w:w="9072" w:hSpace="187" w:vSpace="187" w:wrap="notBeside" w:vAnchor="text" w:hAnchor="page" w:x="1602" w:y="793"/>
        <w:overflowPunct w:val="0"/>
        <w:adjustRightInd w:val="0"/>
        <w:snapToGrid w:val="0"/>
        <w:ind w:rightChars="100" w:right="200"/>
        <w:jc w:val="center"/>
        <w:rPr>
          <w:rFonts w:asciiTheme="minorHAnsi" w:hAnsiTheme="minorHAnsi" w:cstheme="minorHAnsi"/>
          <w:lang w:eastAsia="zh-CN"/>
        </w:rPr>
      </w:pPr>
      <w:hyperlink r:id="rId7" w:history="1">
        <w:r w:rsidR="0030770C" w:rsidRPr="003134E2">
          <w:rPr>
            <w:rStyle w:val="Hyperlink"/>
            <w:rFonts w:asciiTheme="minorHAnsi" w:hAnsiTheme="minorHAnsi" w:cstheme="minorHAnsi"/>
          </w:rPr>
          <w:t>abubakaras@abu.edu.ng</w:t>
        </w:r>
      </w:hyperlink>
      <w:r w:rsidR="0030770C" w:rsidRPr="003134E2">
        <w:rPr>
          <w:rStyle w:val="Hyperlink"/>
          <w:rFonts w:asciiTheme="minorHAnsi" w:hAnsiTheme="minorHAnsi" w:cstheme="minorHAnsi"/>
        </w:rPr>
        <w:t xml:space="preserve"> , adams4real56@gmail.com and  </w:t>
      </w:r>
      <w:hyperlink r:id="rId8" w:history="1">
        <w:r w:rsidR="0030770C" w:rsidRPr="003134E2">
          <w:rPr>
            <w:rStyle w:val="Hyperlink"/>
            <w:rFonts w:asciiTheme="minorHAnsi" w:hAnsiTheme="minorHAnsi" w:cstheme="minorHAnsi"/>
          </w:rPr>
          <w:t>yusufshaaban@yahoo.com</w:t>
        </w:r>
      </w:hyperlink>
    </w:p>
    <w:p w14:paraId="6C3B5879" w14:textId="0CD3C6B6" w:rsidR="00F71B7E" w:rsidRPr="003134E2" w:rsidRDefault="00F71B7E" w:rsidP="003134E2">
      <w:pPr>
        <w:pStyle w:val="Abstract"/>
        <w:spacing w:before="0"/>
        <w:ind w:firstLine="0"/>
        <w:rPr>
          <w:rFonts w:asciiTheme="minorHAnsi" w:hAnsiTheme="minorHAnsi" w:cstheme="minorHAnsi"/>
          <w:sz w:val="20"/>
          <w:szCs w:val="20"/>
        </w:rPr>
      </w:pPr>
      <w:r w:rsidRPr="003134E2">
        <w:rPr>
          <w:rFonts w:asciiTheme="minorHAnsi" w:hAnsiTheme="minorHAnsi" w:cstheme="minorHAnsi"/>
        </w:rPr>
        <w:footnoteReference w:customMarkFollows="1" w:id="1"/>
        <w:sym w:font="Symbol" w:char="F020"/>
      </w:r>
      <w:r w:rsidRPr="003134E2">
        <w:rPr>
          <w:rFonts w:asciiTheme="minorHAnsi" w:hAnsiTheme="minorHAnsi" w:cstheme="minorHAnsi"/>
          <w:iCs/>
          <w:sz w:val="20"/>
          <w:szCs w:val="20"/>
        </w:rPr>
        <w:t>Abstract</w:t>
      </w:r>
    </w:p>
    <w:p w14:paraId="3BBDFEBC" w14:textId="50F3067B" w:rsidR="00F71B7E" w:rsidRPr="003134E2" w:rsidRDefault="00F71B7E" w:rsidP="003134E2">
      <w:pPr>
        <w:jc w:val="both"/>
        <w:rPr>
          <w:rFonts w:asciiTheme="minorHAnsi" w:hAnsiTheme="minorHAnsi" w:cstheme="minorHAnsi"/>
          <w:i/>
          <w:iCs/>
        </w:rPr>
      </w:pPr>
      <w:r w:rsidRPr="003134E2">
        <w:rPr>
          <w:rFonts w:asciiTheme="minorHAnsi" w:hAnsiTheme="minorHAnsi" w:cstheme="minorHAnsi"/>
          <w:i/>
          <w:iCs/>
        </w:rPr>
        <w:t>This work developed a multiple input multiple output model predictive control</w:t>
      </w:r>
      <w:r w:rsidR="000E774F" w:rsidRPr="003134E2">
        <w:rPr>
          <w:rFonts w:asciiTheme="minorHAnsi" w:hAnsiTheme="minorHAnsi" w:cstheme="minorHAnsi"/>
          <w:i/>
          <w:iCs/>
        </w:rPr>
        <w:t xml:space="preserve"> (MMPC)</w:t>
      </w:r>
      <w:r w:rsidRPr="003134E2">
        <w:rPr>
          <w:rFonts w:asciiTheme="minorHAnsi" w:hAnsiTheme="minorHAnsi" w:cstheme="minorHAnsi"/>
          <w:i/>
          <w:iCs/>
        </w:rPr>
        <w:t xml:space="preserve"> scheme based for a grid connected wind turbine system with a view to extracting the maximum power from a doubly fed induction generator (DFIG) under an unbalanced condition. The work employed a MMPC scheme for controlling the generator torque and pitch angle simultaneously, so as to reduces the mechanical stress, flicker emission, drive train load and effectively exploit the advantage of high penetration of wind farm. The control strategy was formulated for the whole operating region of the wind turbine system both low and high-speed regime. In addition, multiple model predictive control comprising different MPC was designed based on the operating wind speed. A baseline controller using gain scheduled proportional-integral controller was implemented on a GE 1.5 MW Wind turbine system is used to test the effectiveness of the developed controller. Based on results obtained a reduction in 11.04% and 22.42% in flicker emission and drive train load was obtained for the MMPC as compared to </w:t>
      </w:r>
      <w:r w:rsidR="000E774F" w:rsidRPr="003134E2">
        <w:rPr>
          <w:rFonts w:asciiTheme="minorHAnsi" w:hAnsiTheme="minorHAnsi" w:cstheme="minorHAnsi"/>
          <w:i/>
          <w:iCs/>
        </w:rPr>
        <w:t xml:space="preserve">gain scheduled </w:t>
      </w:r>
      <w:r w:rsidRPr="003134E2">
        <w:rPr>
          <w:rFonts w:asciiTheme="minorHAnsi" w:hAnsiTheme="minorHAnsi" w:cstheme="minorHAnsi"/>
          <w:i/>
          <w:iCs/>
        </w:rPr>
        <w:t xml:space="preserve">PI controller of 0.540752 and 0.216369 respectively at low speed regime (6m/s). Whilst at high speed regime (16m/s) the MMPC recorded a reduction in flicker emission and drive train load of 65.36% and 65.21% respectively as compared to </w:t>
      </w:r>
      <w:r w:rsidR="00CB43BA" w:rsidRPr="003134E2">
        <w:rPr>
          <w:rFonts w:asciiTheme="minorHAnsi" w:hAnsiTheme="minorHAnsi" w:cstheme="minorHAnsi"/>
          <w:i/>
          <w:iCs/>
        </w:rPr>
        <w:t xml:space="preserve">gain scheduled PI </w:t>
      </w:r>
      <w:r w:rsidRPr="003134E2">
        <w:rPr>
          <w:rFonts w:asciiTheme="minorHAnsi" w:hAnsiTheme="minorHAnsi" w:cstheme="minorHAnsi"/>
          <w:i/>
          <w:iCs/>
        </w:rPr>
        <w:t>controller of</w:t>
      </w:r>
      <w:r w:rsidR="00CB43BA" w:rsidRPr="003134E2">
        <w:rPr>
          <w:rFonts w:asciiTheme="minorHAnsi" w:hAnsiTheme="minorHAnsi" w:cstheme="minorHAnsi"/>
          <w:i/>
          <w:iCs/>
        </w:rPr>
        <w:t xml:space="preserve"> value</w:t>
      </w:r>
      <w:r w:rsidRPr="003134E2">
        <w:rPr>
          <w:rFonts w:asciiTheme="minorHAnsi" w:hAnsiTheme="minorHAnsi" w:cstheme="minorHAnsi"/>
          <w:i/>
          <w:iCs/>
        </w:rPr>
        <w:t xml:space="preserve"> 0.032236,</w:t>
      </w:r>
      <w:r w:rsidR="00F17852" w:rsidRPr="003134E2">
        <w:rPr>
          <w:rFonts w:asciiTheme="minorHAnsi" w:hAnsiTheme="minorHAnsi" w:cstheme="minorHAnsi"/>
          <w:i/>
          <w:iCs/>
        </w:rPr>
        <w:t xml:space="preserve"> </w:t>
      </w:r>
      <w:r w:rsidRPr="003134E2">
        <w:rPr>
          <w:rFonts w:asciiTheme="minorHAnsi" w:hAnsiTheme="minorHAnsi" w:cstheme="minorHAnsi"/>
          <w:i/>
          <w:iCs/>
        </w:rPr>
        <w:t xml:space="preserve">0.032236 respectively. The performance of the MMPC outperforms the standard baseline in tracking the desire set points using realistic wind speed model with a reduction in both flicker emission and drive train load. </w:t>
      </w:r>
    </w:p>
    <w:p w14:paraId="02E257FB" w14:textId="77777777" w:rsidR="00F71B7E" w:rsidRPr="003134E2" w:rsidRDefault="00F71B7E" w:rsidP="003134E2">
      <w:pPr>
        <w:pStyle w:val="Abstract"/>
        <w:spacing w:before="0"/>
        <w:ind w:firstLine="0"/>
        <w:rPr>
          <w:rFonts w:asciiTheme="minorHAnsi" w:hAnsiTheme="minorHAnsi" w:cstheme="minorHAnsi"/>
          <w:b w:val="0"/>
          <w:i/>
          <w:iCs/>
          <w:sz w:val="20"/>
          <w:szCs w:val="20"/>
        </w:rPr>
      </w:pPr>
    </w:p>
    <w:p w14:paraId="384A8615" w14:textId="33F97236" w:rsidR="00F71B7E" w:rsidRPr="003134E2" w:rsidRDefault="00F71B7E" w:rsidP="003134E2">
      <w:pPr>
        <w:rPr>
          <w:rFonts w:asciiTheme="minorHAnsi" w:hAnsiTheme="minorHAnsi" w:cstheme="minorHAnsi"/>
          <w:b/>
          <w:bCs/>
          <w:i/>
          <w:iCs/>
        </w:rPr>
      </w:pPr>
      <w:bookmarkStart w:id="0" w:name="PointTmp"/>
      <w:r w:rsidRPr="003134E2">
        <w:rPr>
          <w:rFonts w:asciiTheme="minorHAnsi" w:hAnsiTheme="minorHAnsi" w:cstheme="minorHAnsi"/>
          <w:b/>
          <w:bCs/>
          <w:i/>
          <w:iCs/>
          <w:sz w:val="22"/>
        </w:rPr>
        <w:t>Keywords:</w:t>
      </w:r>
      <w:r w:rsidRPr="003134E2">
        <w:rPr>
          <w:rFonts w:asciiTheme="minorHAnsi" w:hAnsiTheme="minorHAnsi" w:cstheme="minorHAnsi"/>
          <w:b/>
          <w:bCs/>
          <w:i/>
          <w:iCs/>
        </w:rPr>
        <w:t xml:space="preserve"> </w:t>
      </w:r>
      <w:r w:rsidRPr="003134E2">
        <w:rPr>
          <w:rFonts w:asciiTheme="minorHAnsi" w:hAnsiTheme="minorHAnsi" w:cstheme="minorHAnsi"/>
          <w:i/>
          <w:iCs/>
        </w:rPr>
        <w:t>Doubly Fed Induction Generator (DFIG); Wind Energy Conversion System (WECS); Pitch Controller; Torque Controller; Baseline Controller; Multiple Model predictive control</w:t>
      </w:r>
      <w:r w:rsidR="00CB43BA" w:rsidRPr="003134E2">
        <w:rPr>
          <w:rFonts w:asciiTheme="minorHAnsi" w:hAnsiTheme="minorHAnsi" w:cstheme="minorHAnsi"/>
          <w:i/>
          <w:iCs/>
        </w:rPr>
        <w:t xml:space="preserve"> (MMPC)</w:t>
      </w:r>
      <w:r w:rsidRPr="003134E2">
        <w:rPr>
          <w:rFonts w:asciiTheme="minorHAnsi" w:hAnsiTheme="minorHAnsi" w:cstheme="minorHAnsi"/>
          <w:i/>
          <w:iCs/>
        </w:rPr>
        <w:t>.</w:t>
      </w:r>
      <w:r w:rsidRPr="003134E2">
        <w:rPr>
          <w:rFonts w:asciiTheme="minorHAnsi" w:hAnsiTheme="minorHAnsi" w:cstheme="minorHAnsi"/>
          <w:b/>
          <w:bCs/>
          <w:i/>
          <w:iCs/>
        </w:rPr>
        <w:t xml:space="preserve"> </w:t>
      </w:r>
    </w:p>
    <w:bookmarkEnd w:id="0"/>
    <w:p w14:paraId="29783AAE" w14:textId="77777777" w:rsidR="008A6B6D" w:rsidRPr="003134E2" w:rsidRDefault="008A6B6D" w:rsidP="003134E2">
      <w:pPr>
        <w:pStyle w:val="IndexTerms"/>
        <w:ind w:firstLine="0"/>
        <w:rPr>
          <w:rFonts w:asciiTheme="minorHAnsi" w:hAnsiTheme="minorHAnsi" w:cstheme="minorHAnsi"/>
        </w:rPr>
      </w:pPr>
    </w:p>
    <w:p w14:paraId="1E06A754" w14:textId="45EA85D5" w:rsidR="00F71B7E" w:rsidRPr="003134E2" w:rsidRDefault="00F71B7E" w:rsidP="003134E2">
      <w:pPr>
        <w:pStyle w:val="IndexTerms"/>
        <w:ind w:firstLine="0"/>
        <w:rPr>
          <w:rFonts w:asciiTheme="minorHAnsi" w:hAnsiTheme="minorHAnsi" w:cstheme="minorHAnsi"/>
          <w:sz w:val="24"/>
          <w:szCs w:val="24"/>
        </w:rPr>
      </w:pPr>
      <w:r w:rsidRPr="003134E2">
        <w:rPr>
          <w:rFonts w:asciiTheme="minorHAnsi" w:hAnsiTheme="minorHAnsi" w:cstheme="minorHAnsi"/>
          <w:sz w:val="24"/>
          <w:szCs w:val="24"/>
        </w:rPr>
        <w:t>1</w:t>
      </w:r>
      <w:r w:rsidR="008A6B6D" w:rsidRPr="003134E2">
        <w:rPr>
          <w:rFonts w:asciiTheme="minorHAnsi" w:hAnsiTheme="minorHAnsi" w:cstheme="minorHAnsi"/>
          <w:sz w:val="24"/>
          <w:szCs w:val="24"/>
        </w:rPr>
        <w:t>.0</w:t>
      </w:r>
      <w:r w:rsidRPr="003134E2">
        <w:rPr>
          <w:rFonts w:asciiTheme="minorHAnsi" w:hAnsiTheme="minorHAnsi" w:cstheme="minorHAnsi"/>
          <w:sz w:val="24"/>
          <w:szCs w:val="24"/>
        </w:rPr>
        <w:t xml:space="preserve"> Introduction </w:t>
      </w:r>
    </w:p>
    <w:p w14:paraId="491E6D0F" w14:textId="5ED5E72D" w:rsidR="00F71B7E" w:rsidRPr="003134E2" w:rsidRDefault="00F71B7E" w:rsidP="003134E2">
      <w:pPr>
        <w:jc w:val="both"/>
        <w:rPr>
          <w:rFonts w:asciiTheme="minorHAnsi" w:hAnsiTheme="minorHAnsi" w:cstheme="minorHAnsi"/>
          <w:sz w:val="24"/>
          <w:szCs w:val="24"/>
        </w:rPr>
      </w:pPr>
      <w:r w:rsidRPr="003134E2">
        <w:rPr>
          <w:rFonts w:asciiTheme="minorHAnsi" w:hAnsiTheme="minorHAnsi" w:cstheme="minorHAnsi"/>
          <w:b/>
          <w:bCs/>
          <w:sz w:val="40"/>
          <w:szCs w:val="40"/>
        </w:rPr>
        <w:t>T</w:t>
      </w:r>
      <w:r w:rsidRPr="003134E2">
        <w:rPr>
          <w:rFonts w:asciiTheme="minorHAnsi" w:hAnsiTheme="minorHAnsi" w:cstheme="minorHAnsi"/>
          <w:sz w:val="24"/>
          <w:szCs w:val="24"/>
        </w:rPr>
        <w:t xml:space="preserve">he use of renewable energy sources like solar, wind, biomass </w:t>
      </w:r>
      <w:proofErr w:type="spellStart"/>
      <w:r w:rsidRPr="003134E2">
        <w:rPr>
          <w:rFonts w:asciiTheme="minorHAnsi" w:hAnsiTheme="minorHAnsi" w:cstheme="minorHAnsi"/>
          <w:sz w:val="24"/>
          <w:szCs w:val="24"/>
        </w:rPr>
        <w:t>etc</w:t>
      </w:r>
      <w:proofErr w:type="spellEnd"/>
      <w:r w:rsidRPr="003134E2">
        <w:rPr>
          <w:rFonts w:asciiTheme="minorHAnsi" w:hAnsiTheme="minorHAnsi" w:cstheme="minorHAnsi"/>
          <w:sz w:val="24"/>
          <w:szCs w:val="24"/>
        </w:rPr>
        <w:t xml:space="preserve"> for electricity generation has been on the increase for the past decades, due to global concerns about emissions from fossil fuel </w:t>
      </w:r>
      <w:r w:rsidRPr="003134E2">
        <w:rPr>
          <w:rFonts w:asciiTheme="minorHAnsi" w:hAnsiTheme="minorHAnsi" w:cstheme="minorHAnsi"/>
          <w:sz w:val="24"/>
          <w:szCs w:val="24"/>
        </w:rPr>
        <w:fldChar w:fldCharType="begin"/>
      </w:r>
      <w:r w:rsidRPr="003134E2">
        <w:rPr>
          <w:rFonts w:asciiTheme="minorHAnsi" w:hAnsiTheme="minorHAnsi" w:cstheme="minorHAnsi"/>
          <w:sz w:val="24"/>
          <w:szCs w:val="24"/>
        </w:rPr>
        <w:instrText xml:space="preserve"> ADDIN EN.CITE &lt;EndNote&gt;&lt;Cite&gt;&lt;Author&gt;Si&lt;/Author&gt;&lt;Year&gt;2015&lt;/Year&gt;&lt;RecNum&gt;2044&lt;/RecNum&gt;&lt;DisplayText&gt;(Si &amp;amp; Liu, 2015)&lt;/DisplayText&gt;&lt;record&gt;&lt;rec-number&gt;2044&lt;/rec-number&gt;&lt;foreign-keys&gt;&lt;key app="EN" db-id="dte2s20wsdrrtjeavxmvftzdaxsdvxs00wxw"&gt;2044&lt;/key&gt;&lt;/foreign-keys&gt;&lt;ref-type name="Conference Proceedings"&gt;10&lt;/ref-type&gt;&lt;contributors&gt;&lt;authors&gt;&lt;author&gt;Si, Tianqi&lt;/author&gt;&lt;author&gt;Liu, Xiangjie&lt;/author&gt;&lt;/authors&gt;&lt;/contributors&gt;&lt;titles&gt;&lt;title&gt;Model predictive control for DFIG-based wind power generation under unbalanced network conditions&lt;/title&gt;&lt;secondary-title&gt;Control Conference (CCC), 2015 34th Chinese&lt;/secondary-title&gt;&lt;/titles&gt;&lt;pages&gt;7945-7949&lt;/pages&gt;&lt;dates&gt;&lt;year&gt;2015&lt;/year&gt;&lt;/dates&gt;&lt;publisher&gt;IEEE&lt;/publisher&gt;&lt;urls&gt;&lt;/urls&gt;&lt;/record&gt;&lt;/Cite&gt;&lt;/EndNote&gt;</w:instrText>
      </w:r>
      <w:r w:rsidRPr="003134E2">
        <w:rPr>
          <w:rFonts w:asciiTheme="minorHAnsi" w:hAnsiTheme="minorHAnsi" w:cstheme="minorHAnsi"/>
          <w:sz w:val="24"/>
          <w:szCs w:val="24"/>
        </w:rPr>
        <w:fldChar w:fldCharType="separate"/>
      </w:r>
      <w:r w:rsidRPr="003134E2">
        <w:rPr>
          <w:rFonts w:asciiTheme="minorHAnsi" w:hAnsiTheme="minorHAnsi" w:cstheme="minorHAnsi"/>
          <w:noProof/>
          <w:sz w:val="24"/>
          <w:szCs w:val="24"/>
        </w:rPr>
        <w:t>(Si &amp; Liu, 2015)</w:t>
      </w:r>
      <w:r w:rsidRPr="003134E2">
        <w:rPr>
          <w:rFonts w:asciiTheme="minorHAnsi" w:hAnsiTheme="minorHAnsi" w:cstheme="minorHAnsi"/>
          <w:sz w:val="24"/>
          <w:szCs w:val="24"/>
        </w:rPr>
        <w:fldChar w:fldCharType="end"/>
      </w:r>
      <w:r w:rsidRPr="003134E2">
        <w:rPr>
          <w:rFonts w:asciiTheme="minorHAnsi" w:hAnsiTheme="minorHAnsi" w:cstheme="minorHAnsi"/>
          <w:sz w:val="24"/>
          <w:szCs w:val="24"/>
        </w:rPr>
        <w:t xml:space="preserve">. Wind energy has gradually become a key renewable energy sources and the worldwide global installed capacity of wind energy  is estimated to 238 GW, which account for 2% of global electric energy consumptions </w:t>
      </w:r>
      <w:r w:rsidRPr="003134E2">
        <w:rPr>
          <w:rFonts w:asciiTheme="minorHAnsi" w:hAnsiTheme="minorHAnsi" w:cstheme="minorHAnsi"/>
          <w:sz w:val="24"/>
          <w:szCs w:val="24"/>
        </w:rPr>
        <w:fldChar w:fldCharType="begin"/>
      </w:r>
      <w:r w:rsidRPr="003134E2">
        <w:rPr>
          <w:rFonts w:asciiTheme="minorHAnsi" w:hAnsiTheme="minorHAnsi" w:cstheme="minorHAnsi"/>
          <w:sz w:val="24"/>
          <w:szCs w:val="24"/>
        </w:rPr>
        <w:instrText xml:space="preserve"> ADDIN EN.CITE &lt;EndNote&gt;&lt;Cite&gt;&lt;Author&gt;Natalia Angela Orlando&lt;/Author&gt;&lt;Year&gt;2013&lt;/Year&gt;&lt;RecNum&gt;1&lt;/RecNum&gt;&lt;DisplayText&gt;(Kaneko&lt;style face="italic"&gt; et al.&lt;/style&gt;, 2012; Orlando&lt;style face="italic"&gt; et al.&lt;/style&gt;, 2013)&lt;/DisplayText&gt;&lt;record&gt;&lt;rec-number&gt;1&lt;/rec-number&gt;&lt;foreign-keys&gt;&lt;key app="EN" db-id="dte2s20wsdrrtjeavxmvftzdaxsdvxs00wxw"&gt;1&lt;/key&gt;&lt;/foreign-keys&gt;&lt;ref-type name="Journal Article"&gt;17&lt;/ref-type&gt;&lt;contributors&gt;&lt;authors&gt;&lt;author&gt;Natalia Angela Orlando&lt;/author&gt;&lt;author&gt;Marco Liserre&lt;/author&gt;&lt;author&gt;Rosa Anna Mastromauro&lt;/author&gt;&lt;author&gt;Antonio Dell Aquila&lt;/author&gt;&lt;/authors&gt;&lt;/contributors&gt;&lt;titles&gt;&lt;title&gt;A Survey of control Issues in PMSG-Based Small Wind turbine systems&lt;/title&gt;&lt;secondary-title&gt;IEEE TRANSACTION ON INDUSTRIES AND INFORMATICS&lt;/secondary-title&gt;&lt;/titles&gt;&lt;periodical&gt;&lt;full-title&gt;IEEE TRANSACTION ON INDUSTRIES AND INFORMATICS&lt;/full-title&gt;&lt;/periodical&gt;&lt;pages&gt;1211-1221&lt;/pages&gt;&lt;volume&gt;9&lt;/volume&gt;&lt;number&gt;3&lt;/number&gt;&lt;section&gt;1211&lt;/section&gt;&lt;dates&gt;&lt;year&gt;2013&lt;/year&gt;&lt;/dates&gt;&lt;urls&gt;&lt;/urls&gt;&lt;electronic-resource-num&gt;10.1109/TH.2013.2272888&lt;/electronic-resource-num&gt;&lt;/record&gt;&lt;/Cite&gt;&lt;Cite&gt;&lt;Author&gt;Kaneko&lt;/Author&gt;&lt;Year&gt;2012&lt;/Year&gt;&lt;RecNum&gt;2045&lt;/RecNum&gt;&lt;record&gt;&lt;rec-number&gt;2045&lt;/rec-number&gt;&lt;foreign-keys&gt;&lt;key app="EN" db-id="dte2s20wsdrrtjeavxmvftzdaxsdvxs00wxw"&gt;2045&lt;/key&gt;&lt;/foreign-keys&gt;&lt;ref-type name="Conference Proceedings"&gt;10&lt;/ref-type&gt;&lt;contributors&gt;&lt;authors&gt;&lt;author&gt;Kaneko, Akira&lt;/author&gt;&lt;author&gt;Hara, Naoyuki&lt;/author&gt;&lt;author&gt;Konishi, Keiji&lt;/author&gt;&lt;/authors&gt;&lt;/contributors&gt;&lt;titles&gt;&lt;title&gt;Model predictive control of DFIG-based wind turbines&lt;/title&gt;&lt;secondary-title&gt;2012 American Control Conference (ACC)&lt;/secondary-title&gt;&lt;/titles&gt;&lt;dates&gt;&lt;year&gt;2012&lt;/year&gt;&lt;/dates&gt;&lt;isbn&gt;1457710951&lt;/isbn&gt;&lt;urls&gt;&lt;/urls&gt;&lt;/record&gt;&lt;/Cite&gt;&lt;/EndNote&gt;</w:instrText>
      </w:r>
      <w:r w:rsidRPr="003134E2">
        <w:rPr>
          <w:rFonts w:asciiTheme="minorHAnsi" w:hAnsiTheme="minorHAnsi" w:cstheme="minorHAnsi"/>
          <w:sz w:val="24"/>
          <w:szCs w:val="24"/>
        </w:rPr>
        <w:fldChar w:fldCharType="separate"/>
      </w:r>
      <w:r w:rsidRPr="003134E2">
        <w:rPr>
          <w:rFonts w:asciiTheme="minorHAnsi" w:hAnsiTheme="minorHAnsi" w:cstheme="minorHAnsi"/>
          <w:noProof/>
          <w:sz w:val="24"/>
          <w:szCs w:val="24"/>
        </w:rPr>
        <w:t>(Kaneko</w:t>
      </w:r>
      <w:r w:rsidRPr="003134E2">
        <w:rPr>
          <w:rFonts w:asciiTheme="minorHAnsi" w:hAnsiTheme="minorHAnsi" w:cstheme="minorHAnsi"/>
          <w:i/>
          <w:noProof/>
          <w:sz w:val="24"/>
          <w:szCs w:val="24"/>
        </w:rPr>
        <w:t xml:space="preserve"> et al.</w:t>
      </w:r>
      <w:r w:rsidRPr="003134E2">
        <w:rPr>
          <w:rFonts w:asciiTheme="minorHAnsi" w:hAnsiTheme="minorHAnsi" w:cstheme="minorHAnsi"/>
          <w:noProof/>
          <w:sz w:val="24"/>
          <w:szCs w:val="24"/>
        </w:rPr>
        <w:t>, 2012; Orlando</w:t>
      </w:r>
      <w:r w:rsidRPr="003134E2">
        <w:rPr>
          <w:rFonts w:asciiTheme="minorHAnsi" w:hAnsiTheme="minorHAnsi" w:cstheme="minorHAnsi"/>
          <w:i/>
          <w:noProof/>
          <w:sz w:val="24"/>
          <w:szCs w:val="24"/>
        </w:rPr>
        <w:t xml:space="preserve"> et al.</w:t>
      </w:r>
      <w:r w:rsidRPr="003134E2">
        <w:rPr>
          <w:rFonts w:asciiTheme="minorHAnsi" w:hAnsiTheme="minorHAnsi" w:cstheme="minorHAnsi"/>
          <w:noProof/>
          <w:sz w:val="24"/>
          <w:szCs w:val="24"/>
        </w:rPr>
        <w:t>, 2013)</w:t>
      </w:r>
      <w:r w:rsidRPr="003134E2">
        <w:rPr>
          <w:rFonts w:asciiTheme="minorHAnsi" w:hAnsiTheme="minorHAnsi" w:cstheme="minorHAnsi"/>
          <w:sz w:val="24"/>
          <w:szCs w:val="24"/>
        </w:rPr>
        <w:fldChar w:fldCharType="end"/>
      </w:r>
      <w:r w:rsidRPr="003134E2">
        <w:rPr>
          <w:rFonts w:asciiTheme="minorHAnsi" w:hAnsiTheme="minorHAnsi" w:cstheme="minorHAnsi"/>
          <w:sz w:val="24"/>
          <w:szCs w:val="24"/>
        </w:rPr>
        <w:t xml:space="preserve">.  This trend is expected to reach 760GW by the year 2020 as more researches are being conducted in the field of wind energy conversion systems (WECS) and their technologies </w:t>
      </w:r>
      <w:r w:rsidRPr="003134E2">
        <w:rPr>
          <w:rFonts w:asciiTheme="minorHAnsi" w:hAnsiTheme="minorHAnsi" w:cstheme="minorHAnsi"/>
          <w:sz w:val="24"/>
          <w:szCs w:val="24"/>
        </w:rPr>
        <w:fldChar w:fldCharType="begin"/>
      </w:r>
      <w:r w:rsidRPr="003134E2">
        <w:rPr>
          <w:rFonts w:asciiTheme="minorHAnsi" w:hAnsiTheme="minorHAnsi" w:cstheme="minorHAnsi"/>
          <w:sz w:val="24"/>
          <w:szCs w:val="24"/>
        </w:rPr>
        <w:instrText xml:space="preserve"> ADDIN EN.CITE &lt;EndNote&gt;&lt;Cite&gt;&lt;Author&gt;Frede Blaabjerg&lt;/Author&gt;&lt;Year&gt;2013&lt;/Year&gt;&lt;RecNum&gt;2&lt;/RecNum&gt;&lt;DisplayText&gt;(Blaabjerg &amp;amp; Ma, 2013; Camacho&lt;style face="italic"&gt; et al.&lt;/style&gt;, 2011)&lt;/DisplayText&gt;&lt;record&gt;&lt;rec-number&gt;2&lt;/rec-number&gt;&lt;foreign-keys&gt;&lt;key app="EN" db-id="dte2s20wsdrrtjeavxmvftzdaxsdvxs00wxw"&gt;2&lt;/key&gt;&lt;/foreign-keys&gt;&lt;ref-type name="Journal Article"&gt;17&lt;/ref-type&gt;&lt;contributors&gt;&lt;authors&gt;&lt;author&gt;Frede Blaabjerg&lt;/author&gt;&lt;author&gt; Ke Ma&lt;/author&gt;&lt;/authors&gt;&lt;/contributors&gt;&lt;titles&gt;&lt;title&gt;Future on Power Electronics for Wind Turbine System&lt;/title&gt;&lt;secondary-title&gt;IEEE JOURNAL OF EMERGING AND SELECTED TOPICS IN POWER ELECTRONICS&lt;/secondary-title&gt;&lt;/titles&gt;&lt;periodical&gt;&lt;full-title&gt;IEEE JOURNAL OF EMERGING AND SELECTED TOPICS IN POWER ELECTRONICS&lt;/full-title&gt;&lt;/periodical&gt;&lt;pages&gt;139-152&lt;/pages&gt;&lt;volume&gt;1&lt;/volume&gt;&lt;number&gt;3&lt;/number&gt;&lt;section&gt;132&lt;/section&gt;&lt;dates&gt;&lt;year&gt;2013&lt;/year&gt;&lt;/dates&gt;&lt;urls&gt;&lt;/urls&gt;&lt;electronic-resource-num&gt;10.1109?JESTPE.2013.2275978&lt;/electronic-resource-num&gt;&lt;/record&gt;&lt;/Cite&gt;&lt;Cite&gt;&lt;Author&gt;Eduardo F. Camacho&lt;/Author&gt;&lt;Year&gt;2011&lt;/Year&gt;&lt;RecNum&gt;18&lt;/RecNum&gt;&lt;record&gt;&lt;rec-number&gt;18&lt;/rec-number&gt;&lt;foreign-keys&gt;&lt;key app="EN" db-id="rsxsdtr21wsvabe00pupda2ee09vffv0drsw"&gt;18&lt;/key&gt;&lt;/foreign-keys&gt;&lt;ref-type name="Journal Article"&gt;17&lt;/ref-type&gt;&lt;contributors&gt;&lt;authors&gt;&lt;author&gt;Eduardo F. Camacho&lt;/author&gt;&lt;author&gt; Tariq Samad&lt;/author&gt;&lt;author&gt; Mario Garcia-Sanz &lt;/author&gt;&lt;author&gt; Ian Hiskens&lt;/author&gt;&lt;/authors&gt;&lt;/contributors&gt;&lt;titles&gt;&lt;title&gt;Control for Renewable Energy and Smart Grids&lt;/title&gt;&lt;secondary-title&gt;Impact of Control Technology&lt;/secondary-title&gt;&lt;/titles&gt;&lt;periodical&gt;&lt;full-title&gt;Impact of Control Technology&lt;/full-title&gt;&lt;/periodical&gt;&lt;dates&gt;&lt;year&gt;2011&lt;/year&gt;&lt;/dates&gt;&lt;urls&gt;&lt;/urls&gt;&lt;electronic-resource-num&gt;http://ieeecss.org/main/ioCT-report&lt;/electronic-resource-num&gt;&lt;/record&gt;&lt;/Cite&gt;&lt;/EndNote&gt;</w:instrText>
      </w:r>
      <w:r w:rsidRPr="003134E2">
        <w:rPr>
          <w:rFonts w:asciiTheme="minorHAnsi" w:hAnsiTheme="minorHAnsi" w:cstheme="minorHAnsi"/>
          <w:sz w:val="24"/>
          <w:szCs w:val="24"/>
        </w:rPr>
        <w:fldChar w:fldCharType="separate"/>
      </w:r>
      <w:r w:rsidRPr="003134E2">
        <w:rPr>
          <w:rFonts w:asciiTheme="minorHAnsi" w:hAnsiTheme="minorHAnsi" w:cstheme="minorHAnsi"/>
          <w:noProof/>
          <w:sz w:val="24"/>
          <w:szCs w:val="24"/>
        </w:rPr>
        <w:t xml:space="preserve">(Blaabjerg </w:t>
      </w:r>
      <w:r w:rsidR="008A6B6D">
        <w:rPr>
          <w:rFonts w:asciiTheme="minorHAnsi" w:hAnsiTheme="minorHAnsi" w:cstheme="minorHAnsi"/>
          <w:noProof/>
          <w:sz w:val="24"/>
          <w:szCs w:val="24"/>
        </w:rPr>
        <w:t>and</w:t>
      </w:r>
      <w:r w:rsidRPr="003134E2">
        <w:rPr>
          <w:rFonts w:asciiTheme="minorHAnsi" w:hAnsiTheme="minorHAnsi" w:cstheme="minorHAnsi"/>
          <w:noProof/>
          <w:sz w:val="24"/>
          <w:szCs w:val="24"/>
        </w:rPr>
        <w:t xml:space="preserve"> Ma, 2013; Camacho</w:t>
      </w:r>
      <w:r w:rsidRPr="003134E2">
        <w:rPr>
          <w:rFonts w:asciiTheme="minorHAnsi" w:hAnsiTheme="minorHAnsi" w:cstheme="minorHAnsi"/>
          <w:i/>
          <w:noProof/>
          <w:sz w:val="24"/>
          <w:szCs w:val="24"/>
        </w:rPr>
        <w:t xml:space="preserve"> et al.</w:t>
      </w:r>
      <w:r w:rsidRPr="003134E2">
        <w:rPr>
          <w:rFonts w:asciiTheme="minorHAnsi" w:hAnsiTheme="minorHAnsi" w:cstheme="minorHAnsi"/>
          <w:noProof/>
          <w:sz w:val="24"/>
          <w:szCs w:val="24"/>
        </w:rPr>
        <w:t>, 2011)</w:t>
      </w:r>
      <w:r w:rsidRPr="003134E2">
        <w:rPr>
          <w:rFonts w:asciiTheme="minorHAnsi" w:hAnsiTheme="minorHAnsi" w:cstheme="minorHAnsi"/>
          <w:sz w:val="24"/>
          <w:szCs w:val="24"/>
        </w:rPr>
        <w:fldChar w:fldCharType="end"/>
      </w:r>
      <w:r w:rsidRPr="003134E2">
        <w:rPr>
          <w:rFonts w:asciiTheme="minorHAnsi" w:hAnsiTheme="minorHAnsi" w:cstheme="minorHAnsi"/>
          <w:sz w:val="24"/>
          <w:szCs w:val="24"/>
        </w:rPr>
        <w:t xml:space="preserve">. The WECS growth has been more significant than other existing renewable energy sources and as such has become a critical element in our modern power network. As wind-power capacity increased, the need for wind power plants to become active participants in maintaining the operationality and power quality of the grid has also increased </w:t>
      </w:r>
      <w:r w:rsidRPr="003134E2">
        <w:rPr>
          <w:rFonts w:asciiTheme="minorHAnsi" w:hAnsiTheme="minorHAnsi" w:cstheme="minorHAnsi"/>
          <w:sz w:val="24"/>
          <w:szCs w:val="24"/>
        </w:rPr>
        <w:fldChar w:fldCharType="begin"/>
      </w:r>
      <w:r w:rsidRPr="003134E2">
        <w:rPr>
          <w:rFonts w:asciiTheme="minorHAnsi" w:hAnsiTheme="minorHAnsi" w:cstheme="minorHAnsi"/>
          <w:sz w:val="24"/>
          <w:szCs w:val="24"/>
        </w:rPr>
        <w:instrText xml:space="preserve"> ADDIN EN.CITE &lt;EndNote&gt;&lt;Cite&gt;&lt;Author&gt;Ezzat&lt;/Author&gt;&lt;Year&gt;2013&lt;/Year&gt;&lt;RecNum&gt;2055&lt;/RecNum&gt;&lt;DisplayText&gt;(Ezzat&lt;style face="italic"&gt; et al.&lt;/style&gt;, 2013)&lt;/DisplayText&gt;&lt;record&gt;&lt;rec-number&gt;2055&lt;/rec-number&gt;&lt;foreign-keys&gt;&lt;key app="EN" db-id="dte2s20wsdrrtjeavxmvftzdaxsdvxs00wxw"&gt;2055&lt;/key&gt;&lt;/foreign-keys&gt;&lt;ref-type name="Conference Proceedings"&gt;10&lt;/ref-type&gt;&lt;contributors&gt;&lt;authors&gt;&lt;author&gt;Ezzat, Marwa&lt;/author&gt;&lt;author&gt;Benbouzid, Mohamed&lt;/author&gt;&lt;author&gt;Muyeen, SM&lt;/author&gt;&lt;author&gt;Harnefors, Lennart&lt;/author&gt;&lt;/authors&gt;&lt;/contributors&gt;&lt;titles&gt;&lt;title&gt;Low-voltage ride-through techniques for DFIG-based wind turbines: state-of-the-art review and future trends&lt;/title&gt;&lt;secondary-title&gt;Industrial Electronics Society, IECON 2013-39th Annual Conference of the IEEE&lt;/secondary-title&gt;&lt;/titles&gt;&lt;pages&gt;7681-7686&lt;/pages&gt;&lt;dates&gt;&lt;year&gt;2013&lt;/year&gt;&lt;/dates&gt;&lt;publisher&gt;IEEE&lt;/publisher&gt;&lt;isbn&gt;1553-572X&lt;/isbn&gt;&lt;urls&gt;&lt;/urls&gt;&lt;/record&gt;&lt;/Cite&gt;&lt;/EndNote&gt;</w:instrText>
      </w:r>
      <w:r w:rsidRPr="003134E2">
        <w:rPr>
          <w:rFonts w:asciiTheme="minorHAnsi" w:hAnsiTheme="minorHAnsi" w:cstheme="minorHAnsi"/>
          <w:sz w:val="24"/>
          <w:szCs w:val="24"/>
        </w:rPr>
        <w:fldChar w:fldCharType="separate"/>
      </w:r>
      <w:r w:rsidRPr="003134E2">
        <w:rPr>
          <w:rFonts w:asciiTheme="minorHAnsi" w:hAnsiTheme="minorHAnsi" w:cstheme="minorHAnsi"/>
          <w:noProof/>
          <w:sz w:val="24"/>
          <w:szCs w:val="24"/>
        </w:rPr>
        <w:t>(Ezzat</w:t>
      </w:r>
      <w:r w:rsidRPr="003134E2">
        <w:rPr>
          <w:rFonts w:asciiTheme="minorHAnsi" w:hAnsiTheme="minorHAnsi" w:cstheme="minorHAnsi"/>
          <w:i/>
          <w:noProof/>
          <w:sz w:val="24"/>
          <w:szCs w:val="24"/>
        </w:rPr>
        <w:t xml:space="preserve"> et al.</w:t>
      </w:r>
      <w:r w:rsidRPr="003134E2">
        <w:rPr>
          <w:rFonts w:asciiTheme="minorHAnsi" w:hAnsiTheme="minorHAnsi" w:cstheme="minorHAnsi"/>
          <w:noProof/>
          <w:sz w:val="24"/>
          <w:szCs w:val="24"/>
        </w:rPr>
        <w:t>, 2013)</w:t>
      </w:r>
      <w:r w:rsidRPr="003134E2">
        <w:rPr>
          <w:rFonts w:asciiTheme="minorHAnsi" w:hAnsiTheme="minorHAnsi" w:cstheme="minorHAnsi"/>
          <w:sz w:val="24"/>
          <w:szCs w:val="24"/>
        </w:rPr>
        <w:fldChar w:fldCharType="end"/>
      </w:r>
      <w:r w:rsidRPr="003134E2">
        <w:rPr>
          <w:rFonts w:asciiTheme="minorHAnsi" w:hAnsiTheme="minorHAnsi" w:cstheme="minorHAnsi"/>
          <w:sz w:val="24"/>
          <w:szCs w:val="24"/>
        </w:rPr>
        <w:t xml:space="preserve">. Thus, necessitating the need for wind turbine system to behave as much as possible as the conventional power plant. In WEC system, wind power is transformed into the rotational energy in blades of the turbine where a generator producing electricity is connected to its axis. In order to ensure a better operation of the WECS economically, it is required to extract as much power as possible from the wind </w:t>
      </w:r>
      <w:r w:rsidRPr="003134E2">
        <w:rPr>
          <w:rFonts w:asciiTheme="minorHAnsi" w:hAnsiTheme="minorHAnsi" w:cstheme="minorHAnsi"/>
          <w:sz w:val="24"/>
          <w:szCs w:val="24"/>
        </w:rPr>
        <w:fldChar w:fldCharType="begin"/>
      </w:r>
      <w:r w:rsidR="00C166D1" w:rsidRPr="003134E2">
        <w:rPr>
          <w:rFonts w:asciiTheme="minorHAnsi" w:hAnsiTheme="minorHAnsi" w:cstheme="minorHAnsi"/>
          <w:sz w:val="24"/>
          <w:szCs w:val="24"/>
        </w:rPr>
        <w:instrText xml:space="preserve"> ADDIN EN.CITE &lt;EndNote&gt;&lt;Cite&gt;&lt;Author&gt;Kaneko&lt;/Author&gt;&lt;Year&gt;2012&lt;/Year&gt;&lt;RecNum&gt;2045&lt;/RecNum&gt;&lt;DisplayText&gt;(Kaneko, Hara, &amp;amp; Konishi, 2012)&lt;/DisplayText&gt;&lt;record&gt;&lt;rec-number&gt;2045&lt;/rec-number&gt;&lt;foreign-keys&gt;&lt;key app="EN" db-id="dte2s20wsdrrtjeavxmvftzdaxsdvxs00wxw"&gt;2045&lt;/key&gt;&lt;/foreign-keys&gt;&lt;ref-type name="Conference Proceedings"&gt;10&lt;/ref-type&gt;&lt;contributors&gt;&lt;authors&gt;&lt;author&gt;Kaneko, Akira&lt;/author&gt;&lt;author&gt;Hara, Naoyuki&lt;/author&gt;&lt;author&gt;Konishi, Keiji&lt;/author&gt;&lt;/authors&gt;&lt;/contributors&gt;&lt;titles&gt;&lt;title&gt;Model predictive control of DFIG-based wind turbines&lt;/title&gt;&lt;secondary-title&gt;2012 American Control Conference (ACC)&lt;/secondary-title&gt;&lt;/titles&gt;&lt;dates&gt;&lt;year&gt;2012&lt;/year&gt;&lt;/dates&gt;&lt;isbn&gt;1457710951&lt;/isbn&gt;&lt;urls&gt;&lt;/urls&gt;&lt;/record&gt;&lt;/Cite&gt;&lt;/EndNote&gt;</w:instrText>
      </w:r>
      <w:r w:rsidRPr="003134E2">
        <w:rPr>
          <w:rFonts w:asciiTheme="minorHAnsi" w:hAnsiTheme="minorHAnsi" w:cstheme="minorHAnsi"/>
          <w:sz w:val="24"/>
          <w:szCs w:val="24"/>
        </w:rPr>
        <w:fldChar w:fldCharType="separate"/>
      </w:r>
      <w:r w:rsidR="00C166D1" w:rsidRPr="003134E2">
        <w:rPr>
          <w:rFonts w:asciiTheme="minorHAnsi" w:hAnsiTheme="minorHAnsi" w:cstheme="minorHAnsi"/>
          <w:noProof/>
          <w:sz w:val="24"/>
          <w:szCs w:val="24"/>
        </w:rPr>
        <w:t>(Kaneko</w:t>
      </w:r>
      <w:r w:rsidR="008A6B6D">
        <w:rPr>
          <w:rFonts w:asciiTheme="minorHAnsi" w:hAnsiTheme="minorHAnsi" w:cstheme="minorHAnsi"/>
          <w:noProof/>
          <w:sz w:val="24"/>
          <w:szCs w:val="24"/>
        </w:rPr>
        <w:t xml:space="preserve"> </w:t>
      </w:r>
      <w:r w:rsidR="008A6B6D" w:rsidRPr="003134E2">
        <w:rPr>
          <w:rFonts w:asciiTheme="minorHAnsi" w:hAnsiTheme="minorHAnsi" w:cstheme="minorHAnsi"/>
          <w:i/>
          <w:iCs/>
          <w:noProof/>
          <w:sz w:val="24"/>
          <w:szCs w:val="24"/>
        </w:rPr>
        <w:t>et al</w:t>
      </w:r>
      <w:r w:rsidR="008A6B6D">
        <w:rPr>
          <w:rFonts w:asciiTheme="minorHAnsi" w:hAnsiTheme="minorHAnsi" w:cstheme="minorHAnsi"/>
          <w:noProof/>
          <w:sz w:val="24"/>
          <w:szCs w:val="24"/>
        </w:rPr>
        <w:t>.</w:t>
      </w:r>
      <w:r w:rsidR="00C166D1" w:rsidRPr="003134E2">
        <w:rPr>
          <w:rFonts w:asciiTheme="minorHAnsi" w:hAnsiTheme="minorHAnsi" w:cstheme="minorHAnsi"/>
          <w:noProof/>
          <w:sz w:val="24"/>
          <w:szCs w:val="24"/>
        </w:rPr>
        <w:t>, 2012)</w:t>
      </w:r>
      <w:r w:rsidRPr="003134E2">
        <w:rPr>
          <w:rFonts w:asciiTheme="minorHAnsi" w:hAnsiTheme="minorHAnsi" w:cstheme="minorHAnsi"/>
          <w:sz w:val="24"/>
          <w:szCs w:val="24"/>
        </w:rPr>
        <w:fldChar w:fldCharType="end"/>
      </w:r>
      <w:r w:rsidRPr="003134E2">
        <w:rPr>
          <w:rFonts w:asciiTheme="minorHAnsi" w:hAnsiTheme="minorHAnsi" w:cstheme="minorHAnsi"/>
          <w:sz w:val="24"/>
          <w:szCs w:val="24"/>
        </w:rPr>
        <w:t xml:space="preserve">. A wind energy system using a DFIG system has several advantages such as variable speed operation and four quadrant active and reactive power capabilities compared with fixed speed squirrel cage induction generator </w:t>
      </w:r>
      <w:r w:rsidRPr="003134E2">
        <w:rPr>
          <w:rFonts w:asciiTheme="minorHAnsi" w:hAnsiTheme="minorHAnsi" w:cstheme="minorHAnsi"/>
          <w:sz w:val="24"/>
          <w:szCs w:val="24"/>
        </w:rPr>
        <w:fldChar w:fldCharType="begin"/>
      </w:r>
      <w:r w:rsidR="00C166D1" w:rsidRPr="003134E2">
        <w:rPr>
          <w:rFonts w:asciiTheme="minorHAnsi" w:hAnsiTheme="minorHAnsi" w:cstheme="minorHAnsi"/>
          <w:sz w:val="24"/>
          <w:szCs w:val="24"/>
        </w:rPr>
        <w:instrText xml:space="preserve"> ADDIN EN.CITE &lt;EndNote&gt;&lt;Cite&gt;&lt;Author&gt;Alfeu Filho&lt;/Author&gt;&lt;Year&gt;2011&lt;/Year&gt;&lt;RecNum&gt;2015&lt;/RecNum&gt;&lt;DisplayText&gt;(Alfeu Filho &amp;amp; de Oliveira Filho, 2011)&lt;/DisplayText&gt;&lt;record&gt;&lt;rec-number&gt;2015&lt;/rec-number&gt;&lt;foreign-keys&gt;&lt;key app="EN" db-id="w9ewdrrv05e0fbef5x8pxa2t2w9azw2ea9zx" timestamp="1519918927"&gt;2015&lt;/key&gt;&lt;/foreign-keys&gt;&lt;ref-type name="Journal Article"&gt;17&lt;/ref-type&gt;&lt;contributors&gt;&lt;authors&gt;&lt;author&gt;Alfeu Filho, J Sguarezi&lt;/author&gt;&lt;author&gt;de Oliveira Filho, Milton E&lt;/author&gt;&lt;/authors&gt;&lt;/contributors&gt;&lt;titles&gt;&lt;title&gt;A predictive power control for wind energy&lt;/title&gt;&lt;secondary-title&gt;Sustainable Energy, IEEE Transactions on&lt;/secondary-title&gt;&lt;/titles&gt;&lt;periodical&gt;&lt;full-title&gt;Sustainable Energy, IEEE Transactions on&lt;/full-title&gt;&lt;/periodical&gt;&lt;pages&gt;97-105&lt;/pages&gt;&lt;volume&gt;2&lt;/volume&gt;&lt;number&gt;1&lt;/number&gt;&lt;dates&gt;&lt;year&gt;2011&lt;/year&gt;&lt;/dates&gt;&lt;isbn&gt;1949-3029&lt;/isbn&gt;&lt;urls&gt;&lt;/urls&gt;&lt;/record&gt;&lt;/Cite&gt;&lt;/EndNote&gt;</w:instrText>
      </w:r>
      <w:r w:rsidRPr="003134E2">
        <w:rPr>
          <w:rFonts w:asciiTheme="minorHAnsi" w:hAnsiTheme="minorHAnsi" w:cstheme="minorHAnsi"/>
          <w:sz w:val="24"/>
          <w:szCs w:val="24"/>
        </w:rPr>
        <w:fldChar w:fldCharType="separate"/>
      </w:r>
      <w:r w:rsidR="00C166D1" w:rsidRPr="003134E2">
        <w:rPr>
          <w:rFonts w:asciiTheme="minorHAnsi" w:hAnsiTheme="minorHAnsi" w:cstheme="minorHAnsi"/>
          <w:noProof/>
          <w:sz w:val="24"/>
          <w:szCs w:val="24"/>
        </w:rPr>
        <w:t xml:space="preserve">(Filho </w:t>
      </w:r>
      <w:r w:rsidR="00220C17" w:rsidRPr="003134E2">
        <w:rPr>
          <w:rFonts w:asciiTheme="minorHAnsi" w:hAnsiTheme="minorHAnsi" w:cstheme="minorHAnsi"/>
          <w:noProof/>
          <w:sz w:val="24"/>
          <w:szCs w:val="24"/>
        </w:rPr>
        <w:t>and</w:t>
      </w:r>
      <w:r w:rsidR="00C166D1" w:rsidRPr="003134E2">
        <w:rPr>
          <w:rFonts w:asciiTheme="minorHAnsi" w:hAnsiTheme="minorHAnsi" w:cstheme="minorHAnsi"/>
          <w:noProof/>
          <w:sz w:val="24"/>
          <w:szCs w:val="24"/>
        </w:rPr>
        <w:t xml:space="preserve"> Filho, 2011</w:t>
      </w:r>
      <w:r w:rsidRPr="003134E2">
        <w:rPr>
          <w:rFonts w:asciiTheme="minorHAnsi" w:hAnsiTheme="minorHAnsi" w:cstheme="minorHAnsi"/>
          <w:sz w:val="24"/>
          <w:szCs w:val="24"/>
        </w:rPr>
        <w:fldChar w:fldCharType="end"/>
      </w:r>
      <w:r w:rsidRPr="003134E2">
        <w:rPr>
          <w:rFonts w:asciiTheme="minorHAnsi" w:hAnsiTheme="minorHAnsi" w:cstheme="minorHAnsi"/>
          <w:sz w:val="24"/>
          <w:szCs w:val="24"/>
        </w:rPr>
        <w:t>;</w:t>
      </w:r>
      <w:r w:rsidRPr="003134E2">
        <w:rPr>
          <w:rFonts w:asciiTheme="minorHAnsi" w:hAnsiTheme="minorHAnsi" w:cstheme="minorHAnsi"/>
          <w:sz w:val="24"/>
          <w:szCs w:val="24"/>
        </w:rPr>
        <w:fldChar w:fldCharType="begin"/>
      </w:r>
      <w:r w:rsidRPr="003134E2">
        <w:rPr>
          <w:rFonts w:asciiTheme="minorHAnsi" w:hAnsiTheme="minorHAnsi" w:cstheme="minorHAnsi"/>
          <w:sz w:val="24"/>
          <w:szCs w:val="24"/>
        </w:rPr>
        <w:instrText xml:space="preserve"> ADDIN EN.CITE &lt;EndNote&gt;&lt;Cite&gt;&lt;Author&gt;Si&lt;/Author&gt;&lt;Year&gt;2015&lt;/Year&gt;&lt;RecNum&gt;2044&lt;/RecNum&gt;&lt;DisplayText&gt;(Si &amp;amp; Liu, 2015)&lt;/DisplayText&gt;&lt;record&gt;&lt;rec-number&gt;2044&lt;/rec-number&gt;&lt;foreign-keys&gt;&lt;key app="EN" db-id="dte2s20wsdrrtjeavxmvftzdaxsdvxs00wxw"&gt;2044&lt;/key&gt;&lt;/foreign-keys&gt;&lt;ref-type name="Conference Proceedings"&gt;10&lt;/ref-type&gt;&lt;contributors&gt;&lt;authors&gt;&lt;author&gt;Si, Tianqi&lt;/author&gt;&lt;author&gt;Liu, Xiangjie&lt;/author&gt;&lt;/authors&gt;&lt;/contributors&gt;&lt;titles&gt;&lt;title&gt;Model predictive control for DFIG-based wind power generation under unbalanced network conditions&lt;/title&gt;&lt;secondary-title&gt;Control Conference (CCC), 2015 34th Chinese&lt;/secondary-title&gt;&lt;/titles&gt;&lt;pages&gt;7945-7949&lt;/pages&gt;&lt;dates&gt;&lt;year&gt;2015&lt;/year&gt;&lt;/dates&gt;&lt;publisher&gt;IEEE&lt;/publisher&gt;&lt;urls&gt;&lt;/urls&gt;&lt;/record&gt;&lt;/Cite&gt;&lt;/EndNote&gt;</w:instrText>
      </w:r>
      <w:r w:rsidRPr="003134E2">
        <w:rPr>
          <w:rFonts w:asciiTheme="minorHAnsi" w:hAnsiTheme="minorHAnsi" w:cstheme="minorHAnsi"/>
          <w:sz w:val="24"/>
          <w:szCs w:val="24"/>
        </w:rPr>
        <w:fldChar w:fldCharType="separate"/>
      </w:r>
      <w:r w:rsidR="00220C17" w:rsidRPr="003134E2">
        <w:rPr>
          <w:rFonts w:asciiTheme="minorHAnsi" w:hAnsiTheme="minorHAnsi" w:cstheme="minorHAnsi"/>
          <w:noProof/>
          <w:sz w:val="24"/>
          <w:szCs w:val="24"/>
        </w:rPr>
        <w:t xml:space="preserve"> </w:t>
      </w:r>
      <w:r w:rsidRPr="003134E2">
        <w:rPr>
          <w:rFonts w:asciiTheme="minorHAnsi" w:hAnsiTheme="minorHAnsi" w:cstheme="minorHAnsi"/>
          <w:noProof/>
          <w:sz w:val="24"/>
          <w:szCs w:val="24"/>
        </w:rPr>
        <w:t xml:space="preserve">Si </w:t>
      </w:r>
      <w:r w:rsidR="00220C17" w:rsidRPr="003134E2">
        <w:rPr>
          <w:rFonts w:asciiTheme="minorHAnsi" w:hAnsiTheme="minorHAnsi" w:cstheme="minorHAnsi"/>
          <w:noProof/>
          <w:sz w:val="24"/>
          <w:szCs w:val="24"/>
        </w:rPr>
        <w:t xml:space="preserve">and </w:t>
      </w:r>
      <w:r w:rsidRPr="003134E2">
        <w:rPr>
          <w:rFonts w:asciiTheme="minorHAnsi" w:hAnsiTheme="minorHAnsi" w:cstheme="minorHAnsi"/>
          <w:noProof/>
          <w:sz w:val="24"/>
          <w:szCs w:val="24"/>
        </w:rPr>
        <w:t>Liu, 2015)</w:t>
      </w:r>
      <w:r w:rsidRPr="003134E2">
        <w:rPr>
          <w:rFonts w:asciiTheme="minorHAnsi" w:hAnsiTheme="minorHAnsi" w:cstheme="minorHAnsi"/>
          <w:sz w:val="24"/>
          <w:szCs w:val="24"/>
        </w:rPr>
        <w:fldChar w:fldCharType="end"/>
      </w:r>
      <w:r w:rsidRPr="003134E2">
        <w:rPr>
          <w:rFonts w:asciiTheme="minorHAnsi" w:hAnsiTheme="minorHAnsi" w:cstheme="minorHAnsi"/>
          <w:sz w:val="24"/>
          <w:szCs w:val="24"/>
        </w:rPr>
        <w:t xml:space="preserve">). In DFIG, the stator is directly connected to the power grid, while the rotor is connected via a bidirectional converter to the grid. This converter controls the active and reactive power between the stator and ac supply </w:t>
      </w:r>
      <w:r w:rsidRPr="003134E2">
        <w:rPr>
          <w:rFonts w:asciiTheme="minorHAnsi" w:hAnsiTheme="minorHAnsi" w:cstheme="minorHAnsi"/>
          <w:sz w:val="24"/>
          <w:szCs w:val="24"/>
        </w:rPr>
        <w:fldChar w:fldCharType="begin"/>
      </w:r>
      <w:r w:rsidRPr="003134E2">
        <w:rPr>
          <w:rFonts w:asciiTheme="minorHAnsi" w:hAnsiTheme="minorHAnsi" w:cstheme="minorHAnsi"/>
          <w:sz w:val="24"/>
          <w:szCs w:val="24"/>
        </w:rPr>
        <w:instrText xml:space="preserve"> ADDIN EN.CITE &lt;EndNote&gt;&lt;Cite&gt;&lt;Author&gt;Si&lt;/Author&gt;&lt;Year&gt;2015&lt;/Year&gt;&lt;RecNum&gt;2044&lt;/RecNum&gt;&lt;DisplayText&gt;(Si &amp;amp; Liu, 2015)&lt;/DisplayText&gt;&lt;record&gt;&lt;rec-number&gt;2044&lt;/rec-number&gt;&lt;foreign-keys&gt;&lt;key app="EN" db-id="dte2s20wsdrrtjeavxmvftzdaxsdvxs00wxw"&gt;2044&lt;/key&gt;&lt;/foreign-keys&gt;&lt;ref-type name="Conference Proceedings"&gt;10&lt;/ref-type&gt;&lt;contributors&gt;&lt;authors&gt;&lt;author&gt;Si, Tianqi&lt;/author&gt;&lt;author&gt;Liu, Xiangjie&lt;/author&gt;&lt;/authors&gt;&lt;/contributors&gt;&lt;titles&gt;&lt;title&gt;Model predictive control for DFIG-based wind power generation under unbalanced network conditions&lt;/title&gt;&lt;secondary-title&gt;Control Conference (CCC), 2015 34th Chinese&lt;/secondary-title&gt;&lt;/titles&gt;&lt;pages&gt;7945-7949&lt;/pages&gt;&lt;dates&gt;&lt;year&gt;2015&lt;/year&gt;&lt;/dates&gt;&lt;publisher&gt;IEEE&lt;/publisher&gt;&lt;urls&gt;&lt;/urls&gt;&lt;/record&gt;&lt;/Cite&gt;&lt;/EndNote&gt;</w:instrText>
      </w:r>
      <w:r w:rsidRPr="003134E2">
        <w:rPr>
          <w:rFonts w:asciiTheme="minorHAnsi" w:hAnsiTheme="minorHAnsi" w:cstheme="minorHAnsi"/>
          <w:sz w:val="24"/>
          <w:szCs w:val="24"/>
        </w:rPr>
        <w:fldChar w:fldCharType="separate"/>
      </w:r>
      <w:r w:rsidRPr="003134E2">
        <w:rPr>
          <w:rFonts w:asciiTheme="minorHAnsi" w:hAnsiTheme="minorHAnsi" w:cstheme="minorHAnsi"/>
          <w:noProof/>
          <w:sz w:val="24"/>
          <w:szCs w:val="24"/>
        </w:rPr>
        <w:t xml:space="preserve">(Si </w:t>
      </w:r>
      <w:r w:rsidR="008A6B6D">
        <w:rPr>
          <w:rFonts w:asciiTheme="minorHAnsi" w:hAnsiTheme="minorHAnsi" w:cstheme="minorHAnsi"/>
          <w:noProof/>
          <w:sz w:val="24"/>
          <w:szCs w:val="24"/>
        </w:rPr>
        <w:t>and</w:t>
      </w:r>
      <w:r w:rsidRPr="003134E2">
        <w:rPr>
          <w:rFonts w:asciiTheme="minorHAnsi" w:hAnsiTheme="minorHAnsi" w:cstheme="minorHAnsi"/>
          <w:noProof/>
          <w:sz w:val="24"/>
          <w:szCs w:val="24"/>
        </w:rPr>
        <w:t xml:space="preserve"> Liu, 2015)</w:t>
      </w:r>
      <w:r w:rsidRPr="003134E2">
        <w:rPr>
          <w:rFonts w:asciiTheme="minorHAnsi" w:hAnsiTheme="minorHAnsi" w:cstheme="minorHAnsi"/>
          <w:sz w:val="24"/>
          <w:szCs w:val="24"/>
        </w:rPr>
        <w:fldChar w:fldCharType="end"/>
      </w:r>
      <w:r w:rsidRPr="003134E2">
        <w:rPr>
          <w:rFonts w:asciiTheme="minorHAnsi" w:hAnsiTheme="minorHAnsi" w:cstheme="minorHAnsi"/>
          <w:sz w:val="24"/>
          <w:szCs w:val="24"/>
        </w:rPr>
        <w:t xml:space="preserve">. Most wind turbine systems are sited in remote areas enriched with good wind resources </w:t>
      </w:r>
      <w:r w:rsidRPr="003134E2">
        <w:rPr>
          <w:rFonts w:asciiTheme="minorHAnsi" w:hAnsiTheme="minorHAnsi" w:cstheme="minorHAnsi"/>
          <w:sz w:val="24"/>
          <w:szCs w:val="24"/>
        </w:rPr>
        <w:lastRenderedPageBreak/>
        <w:t>often char</w:t>
      </w:r>
      <w:bookmarkStart w:id="1" w:name="_GoBack"/>
      <w:bookmarkEnd w:id="1"/>
      <w:r w:rsidRPr="003134E2">
        <w:rPr>
          <w:rFonts w:asciiTheme="minorHAnsi" w:hAnsiTheme="minorHAnsi" w:cstheme="minorHAnsi"/>
          <w:sz w:val="24"/>
          <w:szCs w:val="24"/>
        </w:rPr>
        <w:t xml:space="preserve">acterized with low resistance associated with unbalanced voltage condition </w:t>
      </w:r>
      <w:r w:rsidRPr="003134E2">
        <w:rPr>
          <w:rFonts w:asciiTheme="minorHAnsi" w:hAnsiTheme="minorHAnsi" w:cstheme="minorHAnsi"/>
          <w:sz w:val="24"/>
          <w:szCs w:val="24"/>
        </w:rPr>
        <w:fldChar w:fldCharType="begin"/>
      </w:r>
      <w:r w:rsidRPr="003134E2">
        <w:rPr>
          <w:rFonts w:asciiTheme="minorHAnsi" w:hAnsiTheme="minorHAnsi" w:cstheme="minorHAnsi"/>
          <w:sz w:val="24"/>
          <w:szCs w:val="24"/>
        </w:rPr>
        <w:instrText xml:space="preserve"> ADDIN EN.CITE &lt;EndNote&gt;&lt;Cite&gt;&lt;Author&gt;Si&lt;/Author&gt;&lt;Year&gt;2015&lt;/Year&gt;&lt;RecNum&gt;2044&lt;/RecNum&gt;&lt;DisplayText&gt;(Si &amp;amp; Liu, 2015)&lt;/DisplayText&gt;&lt;record&gt;&lt;rec-number&gt;2044&lt;/rec-number&gt;&lt;foreign-keys&gt;&lt;key app="EN" db-id="dte2s20wsdrrtjeavxmvftzdaxsdvxs00wxw"&gt;2044&lt;/key&gt;&lt;/foreign-keys&gt;&lt;ref-type name="Conference Proceedings"&gt;10&lt;/ref-type&gt;&lt;contributors&gt;&lt;authors&gt;&lt;author&gt;Si, Tianqi&lt;/author&gt;&lt;author&gt;Liu, Xiangjie&lt;/author&gt;&lt;/authors&gt;&lt;/contributors&gt;&lt;titles&gt;&lt;title&gt;Model predictive control for DFIG-based wind power generation under unbalanced network conditions&lt;/title&gt;&lt;secondary-title&gt;Control Conference (CCC), 2015 34th Chinese&lt;/secondary-title&gt;&lt;/titles&gt;&lt;pages&gt;7945-7949&lt;/pages&gt;&lt;dates&gt;&lt;year&gt;2015&lt;/year&gt;&lt;/dates&gt;&lt;publisher&gt;IEEE&lt;/publisher&gt;&lt;urls&gt;&lt;/urls&gt;&lt;/record&gt;&lt;/Cite&gt;&lt;/EndNote&gt;</w:instrText>
      </w:r>
      <w:r w:rsidRPr="003134E2">
        <w:rPr>
          <w:rFonts w:asciiTheme="minorHAnsi" w:hAnsiTheme="minorHAnsi" w:cstheme="minorHAnsi"/>
          <w:sz w:val="24"/>
          <w:szCs w:val="24"/>
        </w:rPr>
        <w:fldChar w:fldCharType="separate"/>
      </w:r>
      <w:r w:rsidRPr="003134E2">
        <w:rPr>
          <w:rFonts w:asciiTheme="minorHAnsi" w:hAnsiTheme="minorHAnsi" w:cstheme="minorHAnsi"/>
          <w:noProof/>
          <w:sz w:val="24"/>
          <w:szCs w:val="24"/>
        </w:rPr>
        <w:t xml:space="preserve">(Si </w:t>
      </w:r>
      <w:r w:rsidR="00220C17" w:rsidRPr="003134E2">
        <w:rPr>
          <w:rFonts w:asciiTheme="minorHAnsi" w:hAnsiTheme="minorHAnsi" w:cstheme="minorHAnsi"/>
          <w:noProof/>
          <w:sz w:val="24"/>
          <w:szCs w:val="24"/>
        </w:rPr>
        <w:t xml:space="preserve">and </w:t>
      </w:r>
      <w:r w:rsidRPr="003134E2">
        <w:rPr>
          <w:rFonts w:asciiTheme="minorHAnsi" w:hAnsiTheme="minorHAnsi" w:cstheme="minorHAnsi"/>
          <w:noProof/>
          <w:sz w:val="24"/>
          <w:szCs w:val="24"/>
        </w:rPr>
        <w:t>Liu, 2015)</w:t>
      </w:r>
      <w:r w:rsidRPr="003134E2">
        <w:rPr>
          <w:rFonts w:asciiTheme="minorHAnsi" w:hAnsiTheme="minorHAnsi" w:cstheme="minorHAnsi"/>
          <w:sz w:val="24"/>
          <w:szCs w:val="24"/>
        </w:rPr>
        <w:fldChar w:fldCharType="end"/>
      </w:r>
      <w:r w:rsidRPr="003134E2">
        <w:rPr>
          <w:rFonts w:asciiTheme="minorHAnsi" w:hAnsiTheme="minorHAnsi" w:cstheme="minorHAnsi"/>
          <w:sz w:val="24"/>
          <w:szCs w:val="24"/>
        </w:rPr>
        <w:t xml:space="preserve">. Thus the use of conventional control techniques under ideal voltage condition lead to considerable oscillation in the active and reactive powers during grid voltage disturbances </w:t>
      </w:r>
      <w:r w:rsidRPr="003134E2">
        <w:rPr>
          <w:rFonts w:asciiTheme="minorHAnsi" w:hAnsiTheme="minorHAnsi" w:cstheme="minorHAnsi"/>
          <w:sz w:val="24"/>
          <w:szCs w:val="24"/>
        </w:rPr>
        <w:fldChar w:fldCharType="begin"/>
      </w:r>
      <w:r w:rsidRPr="003134E2">
        <w:rPr>
          <w:rFonts w:asciiTheme="minorHAnsi" w:hAnsiTheme="minorHAnsi" w:cstheme="minorHAnsi"/>
          <w:sz w:val="24"/>
          <w:szCs w:val="24"/>
        </w:rPr>
        <w:instrText xml:space="preserve"> ADDIN EN.CITE &lt;EndNote&gt;&lt;Cite&gt;&lt;Author&gt;Martinez&lt;/Author&gt;&lt;Year&gt;2013&lt;/Year&gt;&lt;RecNum&gt;2047&lt;/RecNum&gt;&lt;DisplayText&gt;(Martinez&lt;style face="italic"&gt; et al.&lt;/style&gt;, 2013)&lt;/DisplayText&gt;&lt;record&gt;&lt;rec-number&gt;2047&lt;/rec-number&gt;&lt;foreign-keys&gt;&lt;key app="EN" db-id="dte2s20wsdrrtjeavxmvftzdaxsdvxs00wxw"&gt;2047&lt;/key&gt;&lt;/foreign-keys&gt;&lt;ref-type name="Journal Article"&gt;17&lt;/ref-type&gt;&lt;contributors&gt;&lt;authors&gt;&lt;author&gt;Martinez, Miren Itsaso&lt;/author&gt;&lt;author&gt;Susperregui, Ana&lt;/author&gt;&lt;author&gt;Tapia, Gerardo&lt;/author&gt;&lt;author&gt;Xu, Lie&lt;/author&gt;&lt;/authors&gt;&lt;/contributors&gt;&lt;titles&gt;&lt;title&gt;Sliding-mode control of a wind turbine-driven double-fed induction generator under non-ideal grid voltages&lt;/title&gt;&lt;secondary-title&gt;Renewable Power Generation, IET&lt;/secondary-title&gt;&lt;/titles&gt;&lt;periodical&gt;&lt;full-title&gt;Renewable Power Generation, IET&lt;/full-title&gt;&lt;/periodical&gt;&lt;pages&gt;370-379&lt;/pages&gt;&lt;volume&gt;7&lt;/volume&gt;&lt;number&gt;4&lt;/number&gt;&lt;dates&gt;&lt;year&gt;2013&lt;/year&gt;&lt;/dates&gt;&lt;isbn&gt;1752-1416&lt;/isbn&gt;&lt;urls&gt;&lt;/urls&gt;&lt;/record&gt;&lt;/Cite&gt;&lt;/EndNote&gt;</w:instrText>
      </w:r>
      <w:r w:rsidRPr="003134E2">
        <w:rPr>
          <w:rFonts w:asciiTheme="minorHAnsi" w:hAnsiTheme="minorHAnsi" w:cstheme="minorHAnsi"/>
          <w:sz w:val="24"/>
          <w:szCs w:val="24"/>
        </w:rPr>
        <w:fldChar w:fldCharType="separate"/>
      </w:r>
      <w:r w:rsidRPr="003134E2">
        <w:rPr>
          <w:rFonts w:asciiTheme="minorHAnsi" w:hAnsiTheme="minorHAnsi" w:cstheme="minorHAnsi"/>
          <w:noProof/>
          <w:sz w:val="24"/>
          <w:szCs w:val="24"/>
        </w:rPr>
        <w:t>(Martinez</w:t>
      </w:r>
      <w:r w:rsidRPr="003134E2">
        <w:rPr>
          <w:rFonts w:asciiTheme="minorHAnsi" w:hAnsiTheme="minorHAnsi" w:cstheme="minorHAnsi"/>
          <w:i/>
          <w:noProof/>
          <w:sz w:val="24"/>
          <w:szCs w:val="24"/>
        </w:rPr>
        <w:t xml:space="preserve"> et al.</w:t>
      </w:r>
      <w:r w:rsidRPr="003134E2">
        <w:rPr>
          <w:rFonts w:asciiTheme="minorHAnsi" w:hAnsiTheme="minorHAnsi" w:cstheme="minorHAnsi"/>
          <w:noProof/>
          <w:sz w:val="24"/>
          <w:szCs w:val="24"/>
        </w:rPr>
        <w:t>, 2013)</w:t>
      </w:r>
      <w:r w:rsidRPr="003134E2">
        <w:rPr>
          <w:rFonts w:asciiTheme="minorHAnsi" w:hAnsiTheme="minorHAnsi" w:cstheme="minorHAnsi"/>
          <w:sz w:val="24"/>
          <w:szCs w:val="24"/>
        </w:rPr>
        <w:fldChar w:fldCharType="end"/>
      </w:r>
      <w:r w:rsidRPr="003134E2">
        <w:rPr>
          <w:rFonts w:asciiTheme="minorHAnsi" w:hAnsiTheme="minorHAnsi" w:cstheme="minorHAnsi"/>
          <w:sz w:val="24"/>
          <w:szCs w:val="24"/>
        </w:rPr>
        <w:t xml:space="preserve">. In a real DFIG wind turbine system a small perturbation or unbalanced stator voltage could result in unbalanced stator or rotor currents, accompanied with unequal heating of the stator winding and periodic power pulsations </w:t>
      </w:r>
      <w:r w:rsidRPr="003134E2">
        <w:rPr>
          <w:rFonts w:asciiTheme="minorHAnsi" w:hAnsiTheme="minorHAnsi" w:cstheme="minorHAnsi"/>
          <w:sz w:val="24"/>
          <w:szCs w:val="24"/>
        </w:rPr>
        <w:fldChar w:fldCharType="begin"/>
      </w:r>
      <w:r w:rsidRPr="003134E2">
        <w:rPr>
          <w:rFonts w:asciiTheme="minorHAnsi" w:hAnsiTheme="minorHAnsi" w:cstheme="minorHAnsi"/>
          <w:sz w:val="24"/>
          <w:szCs w:val="24"/>
        </w:rPr>
        <w:instrText xml:space="preserve"> ADDIN EN.CITE &lt;EndNote&gt;&lt;Cite&gt;&lt;Author&gt;Si&lt;/Author&gt;&lt;Year&gt;2015&lt;/Year&gt;&lt;RecNum&gt;2044&lt;/RecNum&gt;&lt;DisplayText&gt;(Si &amp;amp; Liu, 2015)&lt;/DisplayText&gt;&lt;record&gt;&lt;rec-number&gt;2044&lt;/rec-number&gt;&lt;foreign-keys&gt;&lt;key app="EN" db-id="dte2s20wsdrrtjeavxmvftzdaxsdvxs00wxw"&gt;2044&lt;/key&gt;&lt;/foreign-keys&gt;&lt;ref-type name="Conference Proceedings"&gt;10&lt;/ref-type&gt;&lt;contributors&gt;&lt;authors&gt;&lt;author&gt;Si, Tianqi&lt;/author&gt;&lt;author&gt;Liu, Xiangjie&lt;/author&gt;&lt;/authors&gt;&lt;/contributors&gt;&lt;titles&gt;&lt;title&gt;Model predictive control for DFIG-based wind power generation under unbalanced network conditions&lt;/title&gt;&lt;secondary-title&gt;Control Conference (CCC), 2015 34th Chinese&lt;/secondary-title&gt;&lt;/titles&gt;&lt;pages&gt;7945-7949&lt;/pages&gt;&lt;dates&gt;&lt;year&gt;2015&lt;/year&gt;&lt;/dates&gt;&lt;publisher&gt;IEEE&lt;/publisher&gt;&lt;urls&gt;&lt;/urls&gt;&lt;/record&gt;&lt;/Cite&gt;&lt;/EndNote&gt;</w:instrText>
      </w:r>
      <w:r w:rsidRPr="003134E2">
        <w:rPr>
          <w:rFonts w:asciiTheme="minorHAnsi" w:hAnsiTheme="minorHAnsi" w:cstheme="minorHAnsi"/>
          <w:sz w:val="24"/>
          <w:szCs w:val="24"/>
        </w:rPr>
        <w:fldChar w:fldCharType="separate"/>
      </w:r>
      <w:r w:rsidRPr="003134E2">
        <w:rPr>
          <w:rFonts w:asciiTheme="minorHAnsi" w:hAnsiTheme="minorHAnsi" w:cstheme="minorHAnsi"/>
          <w:noProof/>
          <w:sz w:val="24"/>
          <w:szCs w:val="24"/>
        </w:rPr>
        <w:t xml:space="preserve">(Si </w:t>
      </w:r>
      <w:r w:rsidR="00790C4E" w:rsidRPr="003134E2">
        <w:rPr>
          <w:rFonts w:asciiTheme="minorHAnsi" w:hAnsiTheme="minorHAnsi" w:cstheme="minorHAnsi"/>
          <w:noProof/>
          <w:sz w:val="24"/>
          <w:szCs w:val="24"/>
        </w:rPr>
        <w:t xml:space="preserve">and </w:t>
      </w:r>
      <w:r w:rsidRPr="003134E2">
        <w:rPr>
          <w:rFonts w:asciiTheme="minorHAnsi" w:hAnsiTheme="minorHAnsi" w:cstheme="minorHAnsi"/>
          <w:noProof/>
          <w:sz w:val="24"/>
          <w:szCs w:val="24"/>
        </w:rPr>
        <w:t>Liu, 2015)</w:t>
      </w:r>
      <w:r w:rsidRPr="003134E2">
        <w:rPr>
          <w:rFonts w:asciiTheme="minorHAnsi" w:hAnsiTheme="minorHAnsi" w:cstheme="minorHAnsi"/>
          <w:sz w:val="24"/>
          <w:szCs w:val="24"/>
        </w:rPr>
        <w:fldChar w:fldCharType="end"/>
      </w:r>
      <w:r w:rsidRPr="003134E2">
        <w:rPr>
          <w:rFonts w:asciiTheme="minorHAnsi" w:hAnsiTheme="minorHAnsi" w:cstheme="minorHAnsi"/>
          <w:sz w:val="24"/>
          <w:szCs w:val="24"/>
        </w:rPr>
        <w:t xml:space="preserve">. These oscillation damage the electrical and mechanical parts of the wind turbine system and leads to wind turbine disconnection which must be avoided if taken in to cognizance in the control system </w:t>
      </w:r>
      <w:r w:rsidRPr="003134E2">
        <w:rPr>
          <w:rFonts w:asciiTheme="minorHAnsi" w:hAnsiTheme="minorHAnsi" w:cstheme="minorHAnsi"/>
          <w:sz w:val="24"/>
          <w:szCs w:val="24"/>
        </w:rPr>
        <w:fldChar w:fldCharType="begin"/>
      </w:r>
      <w:r w:rsidRPr="003134E2">
        <w:rPr>
          <w:rFonts w:asciiTheme="minorHAnsi" w:hAnsiTheme="minorHAnsi" w:cstheme="minorHAnsi"/>
          <w:sz w:val="24"/>
          <w:szCs w:val="24"/>
        </w:rPr>
        <w:instrText xml:space="preserve"> ADDIN EN.CITE &lt;EndNote&gt;&lt;Cite&gt;&lt;Author&gt;Martinez&lt;/Author&gt;&lt;Year&gt;2013&lt;/Year&gt;&lt;RecNum&gt;2047&lt;/RecNum&gt;&lt;DisplayText&gt;(Martinez, Susperregui, Tapia, &amp;amp; Xu, 2013)&lt;/DisplayText&gt;&lt;record&gt;&lt;rec-number&gt;2047&lt;/rec-number&gt;&lt;foreign-keys&gt;&lt;key app="EN" db-id="dte2s20wsdrrtjeavxmvftzdaxsdvxs00wxw"&gt;2047&lt;/key&gt;&lt;/foreign-keys&gt;&lt;ref-type name="Journal Article"&gt;17&lt;/ref-type&gt;&lt;contributors&gt;&lt;authors&gt;&lt;author&gt;Martinez, Miren Itsaso&lt;/author&gt;&lt;author&gt;Susperregui, Ana&lt;/author&gt;&lt;author&gt;Tapia, Gerardo&lt;/author&gt;&lt;author&gt;Xu, Lie&lt;/author&gt;&lt;/authors&gt;&lt;/contributors&gt;&lt;titles&gt;&lt;title&gt;Sliding-mode control of a wind turbine-driven double-fed induction generator under non-ideal grid voltages&lt;/title&gt;&lt;secondary-title&gt;Renewable Power Generation, IET&lt;/secondary-title&gt;&lt;/titles&gt;&lt;periodical&gt;&lt;full-title&gt;Renewable Power Generation, IET&lt;/full-title&gt;&lt;/periodical&gt;&lt;pages&gt;370-379&lt;/pages&gt;&lt;volume&gt;7&lt;/volume&gt;&lt;number&gt;4&lt;/number&gt;&lt;dates&gt;&lt;year&gt;2013&lt;/year&gt;&lt;/dates&gt;&lt;isbn&gt;1752-1416&lt;/isbn&gt;&lt;urls&gt;&lt;/urls&gt;&lt;/record&gt;&lt;/Cite&gt;&lt;/EndNote&gt;</w:instrText>
      </w:r>
      <w:r w:rsidRPr="003134E2">
        <w:rPr>
          <w:rFonts w:asciiTheme="minorHAnsi" w:hAnsiTheme="minorHAnsi" w:cstheme="minorHAnsi"/>
          <w:sz w:val="24"/>
          <w:szCs w:val="24"/>
        </w:rPr>
        <w:fldChar w:fldCharType="separate"/>
      </w:r>
      <w:r w:rsidRPr="003134E2">
        <w:rPr>
          <w:rFonts w:asciiTheme="minorHAnsi" w:hAnsiTheme="minorHAnsi" w:cstheme="minorHAnsi"/>
          <w:noProof/>
          <w:sz w:val="24"/>
          <w:szCs w:val="24"/>
        </w:rPr>
        <w:t>(Martinez</w:t>
      </w:r>
      <w:r w:rsidR="00790C4E" w:rsidRPr="003134E2">
        <w:rPr>
          <w:rFonts w:asciiTheme="minorHAnsi" w:hAnsiTheme="minorHAnsi" w:cstheme="minorHAnsi"/>
          <w:noProof/>
          <w:sz w:val="24"/>
          <w:szCs w:val="24"/>
        </w:rPr>
        <w:t xml:space="preserve"> </w:t>
      </w:r>
      <w:r w:rsidR="00790C4E" w:rsidRPr="003134E2">
        <w:rPr>
          <w:rFonts w:asciiTheme="minorHAnsi" w:hAnsiTheme="minorHAnsi" w:cstheme="minorHAnsi"/>
          <w:i/>
          <w:noProof/>
          <w:sz w:val="24"/>
          <w:szCs w:val="24"/>
        </w:rPr>
        <w:t>et al</w:t>
      </w:r>
      <w:r w:rsidR="00790C4E" w:rsidRPr="003134E2">
        <w:rPr>
          <w:rFonts w:asciiTheme="minorHAnsi" w:hAnsiTheme="minorHAnsi" w:cstheme="minorHAnsi"/>
          <w:noProof/>
          <w:sz w:val="24"/>
          <w:szCs w:val="24"/>
        </w:rPr>
        <w:t>.,</w:t>
      </w:r>
      <w:r w:rsidRPr="003134E2">
        <w:rPr>
          <w:rFonts w:asciiTheme="minorHAnsi" w:hAnsiTheme="minorHAnsi" w:cstheme="minorHAnsi"/>
          <w:noProof/>
          <w:sz w:val="24"/>
          <w:szCs w:val="24"/>
        </w:rPr>
        <w:t xml:space="preserve"> 2013)</w:t>
      </w:r>
      <w:r w:rsidRPr="003134E2">
        <w:rPr>
          <w:rFonts w:asciiTheme="minorHAnsi" w:hAnsiTheme="minorHAnsi" w:cstheme="minorHAnsi"/>
          <w:sz w:val="24"/>
          <w:szCs w:val="24"/>
        </w:rPr>
        <w:fldChar w:fldCharType="end"/>
      </w:r>
      <w:r w:rsidRPr="003134E2">
        <w:rPr>
          <w:rFonts w:asciiTheme="minorHAnsi" w:hAnsiTheme="minorHAnsi" w:cstheme="minorHAnsi"/>
          <w:sz w:val="24"/>
          <w:szCs w:val="24"/>
        </w:rPr>
        <w:t xml:space="preserve">. Wind power plants are quite non-linear and contain many uncertainties, thus the rotor position angle and mutual inductance between the stator and rotor have non-linear function in DFIG </w:t>
      </w:r>
      <w:r w:rsidRPr="003134E2">
        <w:rPr>
          <w:rFonts w:asciiTheme="minorHAnsi" w:hAnsiTheme="minorHAnsi" w:cstheme="minorHAnsi"/>
          <w:sz w:val="24"/>
          <w:szCs w:val="24"/>
        </w:rPr>
        <w:fldChar w:fldCharType="begin"/>
      </w:r>
      <w:r w:rsidRPr="003134E2">
        <w:rPr>
          <w:rFonts w:asciiTheme="minorHAnsi" w:hAnsiTheme="minorHAnsi" w:cstheme="minorHAnsi"/>
          <w:sz w:val="24"/>
          <w:szCs w:val="24"/>
        </w:rPr>
        <w:instrText xml:space="preserve"> ADDIN EN.CITE &lt;EndNote&gt;&lt;Cite&gt;&lt;Author&gt;Si&lt;/Author&gt;&lt;Year&gt;2015&lt;/Year&gt;&lt;RecNum&gt;2044&lt;/RecNum&gt;&lt;DisplayText&gt;(Si &amp;amp; Liu, 2015)&lt;/DisplayText&gt;&lt;record&gt;&lt;rec-number&gt;2044&lt;/rec-number&gt;&lt;foreign-keys&gt;&lt;key app="EN" db-id="dte2s20wsdrrtjeavxmvftzdaxsdvxs00wxw"&gt;2044&lt;/key&gt;&lt;/foreign-keys&gt;&lt;ref-type name="Conference Proceedings"&gt;10&lt;/ref-type&gt;&lt;contributors&gt;&lt;authors&gt;&lt;author&gt;Si, Tianqi&lt;/author&gt;&lt;author&gt;Liu, Xiangjie&lt;/author&gt;&lt;/authors&gt;&lt;/contributors&gt;&lt;titles&gt;&lt;title&gt;Model predictive control for DFIG-based wind power generation under unbalanced network conditions&lt;/title&gt;&lt;secondary-title&gt;Control Conference (CCC), 2015 34th Chinese&lt;/secondary-title&gt;&lt;/titles&gt;&lt;pages&gt;7945-7949&lt;/pages&gt;&lt;dates&gt;&lt;year&gt;2015&lt;/year&gt;&lt;/dates&gt;&lt;publisher&gt;IEEE&lt;/publisher&gt;&lt;urls&gt;&lt;/urls&gt;&lt;/record&gt;&lt;/Cite&gt;&lt;/EndNote&gt;</w:instrText>
      </w:r>
      <w:r w:rsidRPr="003134E2">
        <w:rPr>
          <w:rFonts w:asciiTheme="minorHAnsi" w:hAnsiTheme="minorHAnsi" w:cstheme="minorHAnsi"/>
          <w:sz w:val="24"/>
          <w:szCs w:val="24"/>
        </w:rPr>
        <w:fldChar w:fldCharType="separate"/>
      </w:r>
      <w:r w:rsidRPr="003134E2">
        <w:rPr>
          <w:rFonts w:asciiTheme="minorHAnsi" w:hAnsiTheme="minorHAnsi" w:cstheme="minorHAnsi"/>
          <w:noProof/>
          <w:sz w:val="24"/>
          <w:szCs w:val="24"/>
        </w:rPr>
        <w:t xml:space="preserve">(Si </w:t>
      </w:r>
      <w:r w:rsidR="00790C4E" w:rsidRPr="003134E2">
        <w:rPr>
          <w:rFonts w:asciiTheme="minorHAnsi" w:hAnsiTheme="minorHAnsi" w:cstheme="minorHAnsi"/>
          <w:noProof/>
          <w:sz w:val="24"/>
          <w:szCs w:val="24"/>
        </w:rPr>
        <w:t xml:space="preserve">and </w:t>
      </w:r>
      <w:r w:rsidRPr="003134E2">
        <w:rPr>
          <w:rFonts w:asciiTheme="minorHAnsi" w:hAnsiTheme="minorHAnsi" w:cstheme="minorHAnsi"/>
          <w:noProof/>
          <w:sz w:val="24"/>
          <w:szCs w:val="24"/>
        </w:rPr>
        <w:t>Liu, 2015)</w:t>
      </w:r>
      <w:r w:rsidRPr="003134E2">
        <w:rPr>
          <w:rFonts w:asciiTheme="minorHAnsi" w:hAnsiTheme="minorHAnsi" w:cstheme="minorHAnsi"/>
          <w:sz w:val="24"/>
          <w:szCs w:val="24"/>
        </w:rPr>
        <w:fldChar w:fldCharType="end"/>
      </w:r>
      <w:r w:rsidRPr="003134E2">
        <w:rPr>
          <w:rFonts w:asciiTheme="minorHAnsi" w:hAnsiTheme="minorHAnsi" w:cstheme="minorHAnsi"/>
          <w:sz w:val="24"/>
          <w:szCs w:val="24"/>
        </w:rPr>
        <w:t xml:space="preserve">. The use of conventional control technique like proportional-integral (PI) controller, decouple control suffers from cross coupling, deterioration and non-linearity on the DFIG terms over the whole operating range </w:t>
      </w:r>
      <w:r w:rsidRPr="003134E2">
        <w:rPr>
          <w:rFonts w:asciiTheme="minorHAnsi" w:hAnsiTheme="minorHAnsi" w:cstheme="minorHAnsi"/>
          <w:sz w:val="24"/>
          <w:szCs w:val="24"/>
        </w:rPr>
        <w:fldChar w:fldCharType="begin"/>
      </w:r>
      <w:r w:rsidRPr="003134E2">
        <w:rPr>
          <w:rFonts w:asciiTheme="minorHAnsi" w:hAnsiTheme="minorHAnsi" w:cstheme="minorHAnsi"/>
          <w:sz w:val="24"/>
          <w:szCs w:val="24"/>
        </w:rPr>
        <w:instrText xml:space="preserve"> ADDIN EN.CITE &lt;EndNote&gt;&lt;Cite&gt;&lt;Author&gt;Si&lt;/Author&gt;&lt;Year&gt;2015&lt;/Year&gt;&lt;RecNum&gt;2044&lt;/RecNum&gt;&lt;DisplayText&gt;(Si &amp;amp; Liu, 2015)&lt;/DisplayText&gt;&lt;record&gt;&lt;rec-number&gt;2044&lt;/rec-number&gt;&lt;foreign-keys&gt;&lt;key app="EN" db-id="dte2s20wsdrrtjeavxmvftzdaxsdvxs00wxw"&gt;2044&lt;/key&gt;&lt;/foreign-keys&gt;&lt;ref-type name="Conference Proceedings"&gt;10&lt;/ref-type&gt;&lt;contributors&gt;&lt;authors&gt;&lt;author&gt;Si, Tianqi&lt;/author&gt;&lt;author&gt;Liu, Xiangjie&lt;/author&gt;&lt;/authors&gt;&lt;/contributors&gt;&lt;titles&gt;&lt;title&gt;Model predictive control for DFIG-based wind power generation under unbalanced network conditions&lt;/title&gt;&lt;secondary-title&gt;Control Conference (CCC), 2015 34th Chinese&lt;/secondary-title&gt;&lt;/titles&gt;&lt;pages&gt;7945-7949&lt;/pages&gt;&lt;dates&gt;&lt;year&gt;2015&lt;/year&gt;&lt;/dates&gt;&lt;publisher&gt;IEEE&lt;/publisher&gt;&lt;urls&gt;&lt;/urls&gt;&lt;/record&gt;&lt;/Cite&gt;&lt;/EndNote&gt;</w:instrText>
      </w:r>
      <w:r w:rsidRPr="003134E2">
        <w:rPr>
          <w:rFonts w:asciiTheme="minorHAnsi" w:hAnsiTheme="minorHAnsi" w:cstheme="minorHAnsi"/>
          <w:sz w:val="24"/>
          <w:szCs w:val="24"/>
        </w:rPr>
        <w:fldChar w:fldCharType="separate"/>
      </w:r>
      <w:r w:rsidRPr="003134E2">
        <w:rPr>
          <w:rFonts w:asciiTheme="minorHAnsi" w:hAnsiTheme="minorHAnsi" w:cstheme="minorHAnsi"/>
          <w:noProof/>
          <w:sz w:val="24"/>
          <w:szCs w:val="24"/>
        </w:rPr>
        <w:t xml:space="preserve">(Si </w:t>
      </w:r>
      <w:r w:rsidR="00790C4E" w:rsidRPr="003134E2">
        <w:rPr>
          <w:rFonts w:asciiTheme="minorHAnsi" w:hAnsiTheme="minorHAnsi" w:cstheme="minorHAnsi"/>
          <w:noProof/>
          <w:sz w:val="24"/>
          <w:szCs w:val="24"/>
        </w:rPr>
        <w:t xml:space="preserve">and </w:t>
      </w:r>
      <w:r w:rsidRPr="003134E2">
        <w:rPr>
          <w:rFonts w:asciiTheme="minorHAnsi" w:hAnsiTheme="minorHAnsi" w:cstheme="minorHAnsi"/>
          <w:noProof/>
          <w:sz w:val="24"/>
          <w:szCs w:val="24"/>
        </w:rPr>
        <w:t>Liu, 2015)</w:t>
      </w:r>
      <w:r w:rsidRPr="003134E2">
        <w:rPr>
          <w:rFonts w:asciiTheme="minorHAnsi" w:hAnsiTheme="minorHAnsi" w:cstheme="minorHAnsi"/>
          <w:sz w:val="24"/>
          <w:szCs w:val="24"/>
        </w:rPr>
        <w:fldChar w:fldCharType="end"/>
      </w:r>
      <w:r w:rsidRPr="003134E2">
        <w:rPr>
          <w:rFonts w:asciiTheme="minorHAnsi" w:hAnsiTheme="minorHAnsi" w:cstheme="minorHAnsi"/>
          <w:sz w:val="24"/>
          <w:szCs w:val="24"/>
        </w:rPr>
        <w:t xml:space="preserve">. Therefore, necessitating the use of an advanced control strategy based on model predictive control to improve the performance of the DFIG with a view to extracting its maximum power. Model predictive control (MPC) is based on a system model and adopts a quadratic cost function to obtain a control law. The MPC adopts the model process explicitly to obtain the control law by minimizing the cost function subjected to predefined constraint </w:t>
      </w:r>
      <w:r w:rsidRPr="003134E2">
        <w:rPr>
          <w:rFonts w:asciiTheme="minorHAnsi" w:hAnsiTheme="minorHAnsi" w:cstheme="minorHAnsi"/>
          <w:sz w:val="24"/>
          <w:szCs w:val="24"/>
        </w:rPr>
        <w:fldChar w:fldCharType="begin"/>
      </w:r>
      <w:r w:rsidR="00C166D1" w:rsidRPr="003134E2">
        <w:rPr>
          <w:rFonts w:asciiTheme="minorHAnsi" w:hAnsiTheme="minorHAnsi" w:cstheme="minorHAnsi"/>
          <w:sz w:val="24"/>
          <w:szCs w:val="24"/>
        </w:rPr>
        <w:instrText xml:space="preserve"> ADDIN EN.CITE &lt;EndNote&gt;&lt;Cite&gt;&lt;Author&gt;Liu&lt;/Author&gt;&lt;Year&gt;2014&lt;/Year&gt;&lt;RecNum&gt;2007&lt;/RecNum&gt;&lt;DisplayText&gt;(X. Liu &amp;amp; Kong, 2014a)&lt;/DisplayText&gt;&lt;record&gt;&lt;rec-number&gt;2007&lt;/rec-number&gt;&lt;foreign-keys&gt;&lt;key app="EN" db-id="w9ewdrrv05e0fbef5x8pxa2t2w9azw2ea9zx" timestamp="1519918830"&gt;2007&lt;/key&gt;&lt;/foreign-keys&gt;&lt;ref-type name="Journal Article"&gt;17&lt;/ref-type&gt;&lt;contributors&gt;&lt;authors&gt;&lt;author&gt;Liu, Xiangjie&lt;/author&gt;&lt;author&gt;Kong, Xiaobing&lt;/author&gt;&lt;/authors&gt;&lt;/contributors&gt;&lt;titles&gt;&lt;title&gt;Nonlinear model predictive control for DFIG-based wind power generation&lt;/title&gt;&lt;secondary-title&gt;IEEE Transactions on Automation Science and Engineering&lt;/secondary-title&gt;&lt;/titles&gt;&lt;periodical&gt;&lt;full-title&gt;IEEE Transactions on Automation Science and Engineering&lt;/full-title&gt;&lt;/periodical&gt;&lt;pages&gt;1046-1055&lt;/pages&gt;&lt;volume&gt;11&lt;/volume&gt;&lt;number&gt;4&lt;/number&gt;&lt;dates&gt;&lt;year&gt;2014&lt;/year&gt;&lt;/dates&gt;&lt;isbn&gt;1545-5955&lt;/isbn&gt;&lt;urls&gt;&lt;/urls&gt;&lt;/record&gt;&lt;/Cite&gt;&lt;/EndNote&gt;</w:instrText>
      </w:r>
      <w:r w:rsidRPr="003134E2">
        <w:rPr>
          <w:rFonts w:asciiTheme="minorHAnsi" w:hAnsiTheme="minorHAnsi" w:cstheme="minorHAnsi"/>
          <w:sz w:val="24"/>
          <w:szCs w:val="24"/>
        </w:rPr>
        <w:fldChar w:fldCharType="separate"/>
      </w:r>
      <w:r w:rsidR="00C166D1" w:rsidRPr="003134E2">
        <w:rPr>
          <w:rFonts w:asciiTheme="minorHAnsi" w:hAnsiTheme="minorHAnsi" w:cstheme="minorHAnsi"/>
          <w:noProof/>
          <w:sz w:val="24"/>
          <w:szCs w:val="24"/>
        </w:rPr>
        <w:t xml:space="preserve">( Liu </w:t>
      </w:r>
      <w:r w:rsidR="00790C4E" w:rsidRPr="003134E2">
        <w:rPr>
          <w:rFonts w:asciiTheme="minorHAnsi" w:hAnsiTheme="minorHAnsi" w:cstheme="minorHAnsi"/>
          <w:noProof/>
          <w:sz w:val="24"/>
          <w:szCs w:val="24"/>
        </w:rPr>
        <w:t xml:space="preserve">and </w:t>
      </w:r>
      <w:r w:rsidR="00C166D1" w:rsidRPr="003134E2">
        <w:rPr>
          <w:rFonts w:asciiTheme="minorHAnsi" w:hAnsiTheme="minorHAnsi" w:cstheme="minorHAnsi"/>
          <w:noProof/>
          <w:sz w:val="24"/>
          <w:szCs w:val="24"/>
        </w:rPr>
        <w:t>Kong, 2014a)</w:t>
      </w:r>
      <w:r w:rsidRPr="003134E2">
        <w:rPr>
          <w:rFonts w:asciiTheme="minorHAnsi" w:hAnsiTheme="minorHAnsi" w:cstheme="minorHAnsi"/>
          <w:sz w:val="24"/>
          <w:szCs w:val="24"/>
        </w:rPr>
        <w:fldChar w:fldCharType="end"/>
      </w:r>
      <w:r w:rsidRPr="003134E2">
        <w:rPr>
          <w:rFonts w:asciiTheme="minorHAnsi" w:hAnsiTheme="minorHAnsi" w:cstheme="minorHAnsi"/>
          <w:sz w:val="24"/>
          <w:szCs w:val="24"/>
        </w:rPr>
        <w:t>. These features of MPC makes it robust to abrupt changes in rotor current, torque and incorporate economic objectives as part of the control requirements. Enormous research works have been conducted in the area of  tracking the power of a DFIG system, using different control schemes such as standard vector control (stator flux orientation or grid voltage orientation), direct power control (DPC), direct torque control (DTC), sliding mode (SMC), high order sliding mode, artificial intelligent approach based on Takagi-</w:t>
      </w:r>
      <w:proofErr w:type="spellStart"/>
      <w:r w:rsidRPr="003134E2">
        <w:rPr>
          <w:rFonts w:asciiTheme="minorHAnsi" w:hAnsiTheme="minorHAnsi" w:cstheme="minorHAnsi"/>
          <w:sz w:val="24"/>
          <w:szCs w:val="24"/>
        </w:rPr>
        <w:t>Sugeno</w:t>
      </w:r>
      <w:proofErr w:type="spellEnd"/>
      <w:r w:rsidRPr="003134E2">
        <w:rPr>
          <w:rFonts w:asciiTheme="minorHAnsi" w:hAnsiTheme="minorHAnsi" w:cstheme="minorHAnsi"/>
          <w:sz w:val="24"/>
          <w:szCs w:val="24"/>
        </w:rPr>
        <w:t xml:space="preserve"> fuzzy, digital signal processor (DSP) and field programmable gate array (FPGA) for obtaining an improved performance for doubly fed induction generator </w:t>
      </w:r>
      <w:r w:rsidRPr="003134E2">
        <w:rPr>
          <w:rFonts w:asciiTheme="minorHAnsi" w:hAnsiTheme="minorHAnsi" w:cstheme="minorHAnsi"/>
          <w:sz w:val="24"/>
          <w:szCs w:val="24"/>
        </w:rPr>
        <w:fldChar w:fldCharType="begin">
          <w:fldData xml:space="preserve">PEVuZE5vdGU+PENpdGU+PEF1dGhvcj5NYXJpYW4gUCBLYXptaWVya293c2tpPC9BdXRob3I+PFll
YXI+MjAxMTwvWWVhcj48UmVjTnVtPjE5PC9SZWNOdW0+PERpc3BsYXlUZXh0PihNYXJpYW4gUCBL
YXptaWVya293c2tpPHN0eWxlIGZhY2U9Iml0YWxpYyI+IGV0IGFsLjwvc3R5bGU+LCAyMDExOyBN
aXNocmE8c3R5bGUgZmFjZT0iaXRhbGljIj4gZXQgYWwuPC9zdHlsZT4sIDIwMDk7IFBhdGkgJmFt
cDsgU2FtYW50cmF5LCAyMDE0OyBTdXNwZXJyZWd1aTxzdHlsZSBmYWNlPSJpdGFsaWMiPiBldCBh
bC48L3N0eWxlPiwgMjAxMzsgWGlibzxzdHlsZSBmYWNlPSJpdGFsaWMiPiBldCBhbC48L3N0eWxl
PiwgMjAwOCk8L0Rpc3BsYXlUZXh0PjxyZWNvcmQ+PHJlYy1udW1iZXI+MTk8L3JlYy1udW1iZXI+
PGZvcmVpZ24ta2V5cz48a2V5IGFwcD0iRU4iIGRiLWlkPSJyc3hzZHRyMjF3c3ZhYmUwMHB1cGRh
MmVlMDl2ZmZ2MGRyc3ciPjE5PC9rZXk+PC9mb3JlaWduLWtleXM+PHJlZi10eXBlIG5hbWU9Ikpv
dXJuYWwgQXJ0aWNsZSI+MTc8L3JlZi10eXBlPjxjb250cmlidXRvcnM+PGF1dGhvcnM+PGF1dGhv
cj5NYXJpYW4gUCBLYXptaWVya293c2tpLDwvYXV0aG9yPjxhdXRob3I+IE1hcmVrIEphc2luc2tp
IDwvYXV0aG9yPjxhdXRob3I+R3J6ZWdvcnogV3JvbmE8L2F1dGhvcj48L2F1dGhvcnM+PC9jb250
cmlidXRvcnM+PHRpdGxlcz48dGl0bGU+RFNQLUJhc2VkIENvbnRyb2wgb2YgR3JpZC1Db25uZWN0
ZWQgUG93ZXIgQ29udmVydGVyIE9wZXJhdGluZyBVbmRlciBHcmlkIERpc3RvcnRpb25zPC90aXRs
ZT48c2Vjb25kYXJ5LXRpdGxlPklFRUUgVFJBTlNBQ1RJT05TIE9OIElORFVTVFJJQUwgSU5GT1JN
QVRJQ1M8L3NlY29uZGFyeS10aXRsZT48L3RpdGxlcz48cGVyaW9kaWNhbD48ZnVsbC10aXRsZT5J
RUVFIFRSQU5TQUNUSU9OUyBPTiBJTkRVU1RSSUFMIElORk9STUFUSUNTPC9mdWxsLXRpdGxlPjwv
cGVyaW9kaWNhbD48cGFnZXM+MjA0LTIxMTwvcGFnZXM+PHZvbHVtZT43PC92b2x1bWU+PG51bWJl
cj4yPC9udW1iZXI+PHNlY3Rpb24+MjA0PC9zZWN0aW9uPjxkYXRlcz48eWVhcj4yMDExPC95ZWFy
PjwvZGF0ZXM+PHVybHM+PC91cmxzPjxlbGVjdHJvbmljLXJlc291cmNlLW51bT4xMC4xMTA5P1RI
LjIwMTEuMjEzNDg1NjwvZWxlY3Ryb25pYy1yZXNvdXJjZS1udW0+PC9yZWNvcmQ+PC9DaXRlPjxD
aXRlPjxBdXRob3I+U3VzcGVycmVndWk8L0F1dGhvcj48WWVhcj4yMDEzPC9ZZWFyPjxSZWNOdW0+
MTU8L1JlY051bT48cmVjb3JkPjxyZWMtbnVtYmVyPjE1PC9yZWMtbnVtYmVyPjxmb3JlaWduLWtl
eXM+PGtleSBhcHA9IkVOIiBkYi1pZD0iZHRlMnMyMHdzZHJydGplYXZ4bXZmdHpkYXhzZHZ4czAw
d3h3Ij4xNTwva2V5PjwvZm9yZWlnbi1rZXlzPjxyZWYtdHlwZSBuYW1lPSJKb3VybmFsIEFydGlj
bGUiPjE3PC9yZWYtdHlwZT48Y29udHJpYnV0b3JzPjxhdXRob3JzPjxhdXRob3I+QW5hLiBTdXNw
ZXJyZWd1aTwvYXV0aG9yPjxhdXRob3I+SXRzYXNvLiBNIC5NPC9hdXRob3I+PGF1dGhvcj5UYXBp
YS4gRzwvYXV0aG9yPjxhdXRob3I+VmVjaGl1PC9hdXRob3I+PC9hdXRob3JzPjwvY29udHJpYnV0
b3JzPjx0aXRsZXM+PHRpdGxlPlNlY29uZC1PcmRlciBTbGlkaW5nLU1vZGUgQ29udHJvbGxlciBE
ZXNpZ24gYW5kIFR1bmluZyBmb3IgR3JpZCBTeW5jaHJvbml6YXRpb24gYW5kIFBvd2VyIENvbnRy
b2wgb2YgYSBXaW5kIFR1cmJpbmUtZHJpdmVuIERvdWJseSBGZWQgSW5kdWN0aW9uIEdlbmVyYXRv
cjwvdGl0bGU+PHNlY29uZGFyeS10aXRsZT5JbnN0aXR1dGUgb2YgRW5naW5lZXJpbmcgYW5kIFRl
Y2hub2xvZ3kgIFJlbmV3YWJsZSBQb3dlciBHZW5lcmF0aW9uPC9zZWNvbmRhcnktdGl0bGU+PC90
aXRsZXM+PHBlcmlvZGljYWw+PGZ1bGwtdGl0bGU+SW5zdGl0dXRlIG9mIEVuZ2luZWVyaW5nIGFu
ZCBUZWNobm9sb2d5ICBSZW5ld2FibGUgUG93ZXIgR2VuZXJhdGlvbjwvZnVsbC10aXRsZT48L3Bl
cmlvZGljYWw+PHBhZ2VzPjU0MC01NTE8L3BhZ2VzPjx2b2x1bWU+Nzwvdm9sdW1lPjxudW1iZXI+
NTwvbnVtYmVyPjxzZWN0aW9uPjU0MDwvc2VjdGlvbj48ZGF0ZXM+PHllYXI+MjAxMzwveWVhcj48
L2RhdGVzPjx1cmxzPjwvdXJscz48ZWxlY3Ryb25pYy1yZXNvdXJjZS1udW0+ZG9pOjEwLjEwNDkv
aWV0LXJwZy4yMDEyLjAwMjY8L2VsZWN0cm9uaWMtcmVzb3VyY2UtbnVtPjwvcmVjb3JkPjwvQ2l0
ZT48Q2l0ZT48QXV0aG9yPlhpYm88L0F1dGhvcj48WWVhcj4yMDA4PC9ZZWFyPjxSZWNOdW0+NDwv
UmVjTnVtPjxyZWNvcmQ+PHJlYy1udW1iZXI+NDwvcmVjLW51bWJlcj48Zm9yZWlnbi1rZXlzPjxr
ZXkgYXBwPSJFTiIgZGItaWQ9ImR0ZTJzMjB3c2RycnRqZWF2eG12ZnR6ZGF4c2R2eHMwMHd4dyI+
NDwva2V5PjwvZm9yZWlnbi1rZXlzPjxyZWYtdHlwZSBuYW1lPSJKb3VybmFsIEFydGljbGUiPjE3
PC9yZWYtdHlwZT48Y29udHJpYnV0b3JzPjxhdXRob3JzPjxhdXRob3I+WXVhbiBYaWJvPC9hdXRo
b3I+PGF1dGhvcj4gV2FuZyBGcmVkPC9hdXRob3I+PGF1dGhvcj4gQnVyZ29zIFJvbGFuZG88L2F1
dGhvcj48YXV0aG9yPiBMaSBZb25nZG9uZzwvYXV0aG9yPjxhdXRob3I+IEJvcm95ZXZpY2ggRHVz
aGFuPC9hdXRob3I+PC9hdXRob3JzPjwvY29udHJpYnV0b3JzPjx0aXRsZXM+PHRpdGxlPkRDLWxp
bmsgVm9sdGFnZSBDb250cm9sIG9mIEZ1bGwgUG93ZXIgQ29udmVydGVyIGZvciBXaW5kIEdlbmVy
YXRvciBPcGVyYXRpbmcgaW4gYSB3ZWFrIEdyaWQ8L3RpdGxlPjxzZWNvbmRhcnktdGl0bGU+SUVF
RTwvc2Vjb25kYXJ5LXRpdGxlPjwvdGl0bGVzPjxwZXJpb2RpY2FsPjxmdWxsLXRpdGxlPklFRUU8
L2Z1bGwtdGl0bGU+PC9wZXJpb2RpY2FsPjxwYWdlcz43NjEtNzY3PC9wYWdlcz48dm9sdW1lPjk8
L3ZvbHVtZT48bnVtYmVyPjg8L251bWJlcj48c2VjdGlvbj43NjE8L3NlY3Rpb24+PGRhdGVzPjx5
ZWFyPjIwMDg8L3llYXI+PC9kYXRlcz48dXJscz48L3VybHM+PC9yZWNvcmQ+PC9DaXRlPjxDaXRl
PjxBdXRob3I+UGF0aTwvQXV0aG9yPjxZZWFyPjIwMTQ8L1llYXI+PFJlY051bT4yMDQ4PC9SZWNO
dW0+PHJlY29yZD48cmVjLW51bWJlcj4yMDQ4PC9yZWMtbnVtYmVyPjxmb3JlaWduLWtleXM+PGtl
eSBhcHA9IkVOIiBkYi1pZD0iZHRlMnMyMHdzZHJydGplYXZ4bXZmdHpkYXhzZHZ4czAwd3h3Ij4y
MDQ4PC9rZXk+PC9mb3JlaWduLWtleXM+PHJlZi10eXBlIG5hbWU9IkNvbmZlcmVuY2UgUHJvY2Vl
ZGluZ3MiPjEwPC9yZWYtdHlwZT48Y29udHJpYnV0b3JzPjxhdXRob3JzPjxhdXRob3I+UGF0aSwg
U3dhZ2F0PC9hdXRob3I+PGF1dGhvcj5TYW1hbnRyYXksIFN3YXRpPC9hdXRob3I+PC9hdXRob3Jz
PjwvY29udHJpYnV0b3JzPjx0aXRsZXM+PHRpdGxlPkRlY291cGxlZCBjb250cm9sIG9mIGFjdGl2
ZSBhbmQgcmVhY3RpdmUgcG93ZXIgaW4gYSBERklHIGJhc2VkIHdpbmQgZW5lcmd5IGNvbnZlcnNp
b24gc3lzdGVtIHdpdGggY29udmVudGlvbmFsIFBJIGNvbnRyb2xsZXJzPC90aXRsZT48c2Vjb25k
YXJ5LXRpdGxlPkNpcmN1aXQsIFBvd2VyIGFuZCBDb21wdXRpbmcgVGVjaG5vbG9naWVzIChJQ0NQ
Q1QpLCAyMDE0IEludGVybmF0aW9uYWwgQ29uZmVyZW5jZSBvbjwvc2Vjb25kYXJ5LXRpdGxlPjwv
dGl0bGVzPjxwYWdlcz44OTgtOTAzPC9wYWdlcz48ZGF0ZXM+PHllYXI+MjAxNDwveWVhcj48L2Rh
dGVzPjxwdWJsaXNoZXI+SUVFRTwvcHVibGlzaGVyPjxpc2JuPjE0Nzk5MjM5NTg8L2lzYm4+PHVy
bHM+PC91cmxzPjwvcmVjb3JkPjwvQ2l0ZT48Q2l0ZT48QXV0aG9yPk1pc2hyYTwvQXV0aG9yPjxZ
ZWFyPjIwMDk8L1llYXI+PFJlY051bT4yMDQ5PC9SZWNOdW0+PHJlY29yZD48cmVjLW51bWJlcj4y
MDQ5PC9yZWMtbnVtYmVyPjxmb3JlaWduLWtleXM+PGtleSBhcHA9IkVOIiBkYi1pZD0iZHRlMnMy
MHdzZHJydGplYXZ4bXZmdHpkYXhzZHZ4czAwd3h3Ij4yMDQ5PC9rZXk+PC9mb3JlaWduLWtleXM+
PHJlZi10eXBlIG5hbWU9IkNvbmZlcmVuY2UgUHJvY2VlZGluZ3MiPjEwPC9yZWYtdHlwZT48Y29u
dHJpYnV0b3JzPjxhdXRob3JzPjxhdXRob3I+TWlzaHJhLCBTPC9hdXRob3I+PGF1dGhvcj5NaXNo
cmEsIFlhdGVlbmRyYTwvYXV0aG9yPjxhdXRob3I+TGksIEZhbmd4aW5nPC9hdXRob3I+PGF1dGhv
cj5Eb25nLCBaWTwvYXV0aG9yPjwvYXV0aG9ycz48L2NvbnRyaWJ1dG9ycz48dGl0bGVzPjx0aXRs
ZT5UUy1mdXp6eSBjb250cm9sbGVkIERGSUcgYmFzZWQgd2luZCBlbmVyZ3kgY29udmVyc2lvbiBz
eXN0ZW1zPC90aXRsZT48c2Vjb25kYXJ5LXRpdGxlPlBvd2VyICZhbXA7IEVuZXJneSBTb2NpZXR5
IEdlbmVyYWwgTWVldGluZywgMjAwOS4gUEVTJmFwb3M7MDkuIElFRUU8L3NlY29uZGFyeS10aXRs
ZT48L3RpdGxlcz48cGFnZXM+MS03PC9wYWdlcz48ZGF0ZXM+PHllYXI+MjAwOTwveWVhcj48L2Rh
dGVzPjxwdWJsaXNoZXI+SUVFRTwvcHVibGlzaGVyPjxpc2JuPjE0MjQ0NDI0MTk8L2lzYm4+PHVy
bHM+PC91cmxzPjwvcmVjb3JkPjwvQ2l0ZT48L0VuZE5vdGU+AG==
</w:fldData>
        </w:fldChar>
      </w:r>
      <w:r w:rsidRPr="003134E2">
        <w:rPr>
          <w:rFonts w:asciiTheme="minorHAnsi" w:hAnsiTheme="minorHAnsi" w:cstheme="minorHAnsi"/>
          <w:sz w:val="24"/>
          <w:szCs w:val="24"/>
        </w:rPr>
        <w:instrText xml:space="preserve"> ADDIN EN.CITE </w:instrText>
      </w:r>
      <w:r w:rsidRPr="003134E2">
        <w:rPr>
          <w:rFonts w:asciiTheme="minorHAnsi" w:hAnsiTheme="minorHAnsi" w:cstheme="minorHAnsi"/>
          <w:sz w:val="24"/>
          <w:szCs w:val="24"/>
        </w:rPr>
        <w:fldChar w:fldCharType="begin">
          <w:fldData xml:space="preserve">PEVuZE5vdGU+PENpdGU+PEF1dGhvcj5NYXJpYW4gUCBLYXptaWVya293c2tpPC9BdXRob3I+PFll
YXI+MjAxMTwvWWVhcj48UmVjTnVtPjE5PC9SZWNOdW0+PERpc3BsYXlUZXh0PihNYXJpYW4gUCBL
YXptaWVya293c2tpPHN0eWxlIGZhY2U9Iml0YWxpYyI+IGV0IGFsLjwvc3R5bGU+LCAyMDExOyBN
aXNocmE8c3R5bGUgZmFjZT0iaXRhbGljIj4gZXQgYWwuPC9zdHlsZT4sIDIwMDk7IFBhdGkgJmFt
cDsgU2FtYW50cmF5LCAyMDE0OyBTdXNwZXJyZWd1aTxzdHlsZSBmYWNlPSJpdGFsaWMiPiBldCBh
bC48L3N0eWxlPiwgMjAxMzsgWGlibzxzdHlsZSBmYWNlPSJpdGFsaWMiPiBldCBhbC48L3N0eWxl
PiwgMjAwOCk8L0Rpc3BsYXlUZXh0PjxyZWNvcmQ+PHJlYy1udW1iZXI+MTk8L3JlYy1udW1iZXI+
PGZvcmVpZ24ta2V5cz48a2V5IGFwcD0iRU4iIGRiLWlkPSJyc3hzZHRyMjF3c3ZhYmUwMHB1cGRh
MmVlMDl2ZmZ2MGRyc3ciPjE5PC9rZXk+PC9mb3JlaWduLWtleXM+PHJlZi10eXBlIG5hbWU9Ikpv
dXJuYWwgQXJ0aWNsZSI+MTc8L3JlZi10eXBlPjxjb250cmlidXRvcnM+PGF1dGhvcnM+PGF1dGhv
cj5NYXJpYW4gUCBLYXptaWVya293c2tpLDwvYXV0aG9yPjxhdXRob3I+IE1hcmVrIEphc2luc2tp
IDwvYXV0aG9yPjxhdXRob3I+R3J6ZWdvcnogV3JvbmE8L2F1dGhvcj48L2F1dGhvcnM+PC9jb250
cmlidXRvcnM+PHRpdGxlcz48dGl0bGU+RFNQLUJhc2VkIENvbnRyb2wgb2YgR3JpZC1Db25uZWN0
ZWQgUG93ZXIgQ29udmVydGVyIE9wZXJhdGluZyBVbmRlciBHcmlkIERpc3RvcnRpb25zPC90aXRs
ZT48c2Vjb25kYXJ5LXRpdGxlPklFRUUgVFJBTlNBQ1RJT05TIE9OIElORFVTVFJJQUwgSU5GT1JN
QVRJQ1M8L3NlY29uZGFyeS10aXRsZT48L3RpdGxlcz48cGVyaW9kaWNhbD48ZnVsbC10aXRsZT5J
RUVFIFRSQU5TQUNUSU9OUyBPTiBJTkRVU1RSSUFMIElORk9STUFUSUNTPC9mdWxsLXRpdGxlPjwv
cGVyaW9kaWNhbD48cGFnZXM+MjA0LTIxMTwvcGFnZXM+PHZvbHVtZT43PC92b2x1bWU+PG51bWJl
cj4yPC9udW1iZXI+PHNlY3Rpb24+MjA0PC9zZWN0aW9uPjxkYXRlcz48eWVhcj4yMDExPC95ZWFy
PjwvZGF0ZXM+PHVybHM+PC91cmxzPjxlbGVjdHJvbmljLXJlc291cmNlLW51bT4xMC4xMTA5P1RI
LjIwMTEuMjEzNDg1NjwvZWxlY3Ryb25pYy1yZXNvdXJjZS1udW0+PC9yZWNvcmQ+PC9DaXRlPjxD
aXRlPjxBdXRob3I+U3VzcGVycmVndWk8L0F1dGhvcj48WWVhcj4yMDEzPC9ZZWFyPjxSZWNOdW0+
MTU8L1JlY051bT48cmVjb3JkPjxyZWMtbnVtYmVyPjE1PC9yZWMtbnVtYmVyPjxmb3JlaWduLWtl
eXM+PGtleSBhcHA9IkVOIiBkYi1pZD0iZHRlMnMyMHdzZHJydGplYXZ4bXZmdHpkYXhzZHZ4czAw
d3h3Ij4xNTwva2V5PjwvZm9yZWlnbi1rZXlzPjxyZWYtdHlwZSBuYW1lPSJKb3VybmFsIEFydGlj
bGUiPjE3PC9yZWYtdHlwZT48Y29udHJpYnV0b3JzPjxhdXRob3JzPjxhdXRob3I+QW5hLiBTdXNw
ZXJyZWd1aTwvYXV0aG9yPjxhdXRob3I+SXRzYXNvLiBNIC5NPC9hdXRob3I+PGF1dGhvcj5UYXBp
YS4gRzwvYXV0aG9yPjxhdXRob3I+VmVjaGl1PC9hdXRob3I+PC9hdXRob3JzPjwvY29udHJpYnV0
b3JzPjx0aXRsZXM+PHRpdGxlPlNlY29uZC1PcmRlciBTbGlkaW5nLU1vZGUgQ29udHJvbGxlciBE
ZXNpZ24gYW5kIFR1bmluZyBmb3IgR3JpZCBTeW5jaHJvbml6YXRpb24gYW5kIFBvd2VyIENvbnRy
b2wgb2YgYSBXaW5kIFR1cmJpbmUtZHJpdmVuIERvdWJseSBGZWQgSW5kdWN0aW9uIEdlbmVyYXRv
cjwvdGl0bGU+PHNlY29uZGFyeS10aXRsZT5JbnN0aXR1dGUgb2YgRW5naW5lZXJpbmcgYW5kIFRl
Y2hub2xvZ3kgIFJlbmV3YWJsZSBQb3dlciBHZW5lcmF0aW9uPC9zZWNvbmRhcnktdGl0bGU+PC90
aXRsZXM+PHBlcmlvZGljYWw+PGZ1bGwtdGl0bGU+SW5zdGl0dXRlIG9mIEVuZ2luZWVyaW5nIGFu
ZCBUZWNobm9sb2d5ICBSZW5ld2FibGUgUG93ZXIgR2VuZXJhdGlvbjwvZnVsbC10aXRsZT48L3Bl
cmlvZGljYWw+PHBhZ2VzPjU0MC01NTE8L3BhZ2VzPjx2b2x1bWU+Nzwvdm9sdW1lPjxudW1iZXI+
NTwvbnVtYmVyPjxzZWN0aW9uPjU0MDwvc2VjdGlvbj48ZGF0ZXM+PHllYXI+MjAxMzwveWVhcj48
L2RhdGVzPjx1cmxzPjwvdXJscz48ZWxlY3Ryb25pYy1yZXNvdXJjZS1udW0+ZG9pOjEwLjEwNDkv
aWV0LXJwZy4yMDEyLjAwMjY8L2VsZWN0cm9uaWMtcmVzb3VyY2UtbnVtPjwvcmVjb3JkPjwvQ2l0
ZT48Q2l0ZT48QXV0aG9yPlhpYm88L0F1dGhvcj48WWVhcj4yMDA4PC9ZZWFyPjxSZWNOdW0+NDwv
UmVjTnVtPjxyZWNvcmQ+PHJlYy1udW1iZXI+NDwvcmVjLW51bWJlcj48Zm9yZWlnbi1rZXlzPjxr
ZXkgYXBwPSJFTiIgZGItaWQ9ImR0ZTJzMjB3c2RycnRqZWF2eG12ZnR6ZGF4c2R2eHMwMHd4dyI+
NDwva2V5PjwvZm9yZWlnbi1rZXlzPjxyZWYtdHlwZSBuYW1lPSJKb3VybmFsIEFydGljbGUiPjE3
PC9yZWYtdHlwZT48Y29udHJpYnV0b3JzPjxhdXRob3JzPjxhdXRob3I+WXVhbiBYaWJvPC9hdXRo
b3I+PGF1dGhvcj4gV2FuZyBGcmVkPC9hdXRob3I+PGF1dGhvcj4gQnVyZ29zIFJvbGFuZG88L2F1
dGhvcj48YXV0aG9yPiBMaSBZb25nZG9uZzwvYXV0aG9yPjxhdXRob3I+IEJvcm95ZXZpY2ggRHVz
aGFuPC9hdXRob3I+PC9hdXRob3JzPjwvY29udHJpYnV0b3JzPjx0aXRsZXM+PHRpdGxlPkRDLWxp
bmsgVm9sdGFnZSBDb250cm9sIG9mIEZ1bGwgUG93ZXIgQ29udmVydGVyIGZvciBXaW5kIEdlbmVy
YXRvciBPcGVyYXRpbmcgaW4gYSB3ZWFrIEdyaWQ8L3RpdGxlPjxzZWNvbmRhcnktdGl0bGU+SUVF
RTwvc2Vjb25kYXJ5LXRpdGxlPjwvdGl0bGVzPjxwZXJpb2RpY2FsPjxmdWxsLXRpdGxlPklFRUU8
L2Z1bGwtdGl0bGU+PC9wZXJpb2RpY2FsPjxwYWdlcz43NjEtNzY3PC9wYWdlcz48dm9sdW1lPjk8
L3ZvbHVtZT48bnVtYmVyPjg8L251bWJlcj48c2VjdGlvbj43NjE8L3NlY3Rpb24+PGRhdGVzPjx5
ZWFyPjIwMDg8L3llYXI+PC9kYXRlcz48dXJscz48L3VybHM+PC9yZWNvcmQ+PC9DaXRlPjxDaXRl
PjxBdXRob3I+UGF0aTwvQXV0aG9yPjxZZWFyPjIwMTQ8L1llYXI+PFJlY051bT4yMDQ4PC9SZWNO
dW0+PHJlY29yZD48cmVjLW51bWJlcj4yMDQ4PC9yZWMtbnVtYmVyPjxmb3JlaWduLWtleXM+PGtl
eSBhcHA9IkVOIiBkYi1pZD0iZHRlMnMyMHdzZHJydGplYXZ4bXZmdHpkYXhzZHZ4czAwd3h3Ij4y
MDQ4PC9rZXk+PC9mb3JlaWduLWtleXM+PHJlZi10eXBlIG5hbWU9IkNvbmZlcmVuY2UgUHJvY2Vl
ZGluZ3MiPjEwPC9yZWYtdHlwZT48Y29udHJpYnV0b3JzPjxhdXRob3JzPjxhdXRob3I+UGF0aSwg
U3dhZ2F0PC9hdXRob3I+PGF1dGhvcj5TYW1hbnRyYXksIFN3YXRpPC9hdXRob3I+PC9hdXRob3Jz
PjwvY29udHJpYnV0b3JzPjx0aXRsZXM+PHRpdGxlPkRlY291cGxlZCBjb250cm9sIG9mIGFjdGl2
ZSBhbmQgcmVhY3RpdmUgcG93ZXIgaW4gYSBERklHIGJhc2VkIHdpbmQgZW5lcmd5IGNvbnZlcnNp
b24gc3lzdGVtIHdpdGggY29udmVudGlvbmFsIFBJIGNvbnRyb2xsZXJzPC90aXRsZT48c2Vjb25k
YXJ5LXRpdGxlPkNpcmN1aXQsIFBvd2VyIGFuZCBDb21wdXRpbmcgVGVjaG5vbG9naWVzIChJQ0NQ
Q1QpLCAyMDE0IEludGVybmF0aW9uYWwgQ29uZmVyZW5jZSBvbjwvc2Vjb25kYXJ5LXRpdGxlPjwv
dGl0bGVzPjxwYWdlcz44OTgtOTAzPC9wYWdlcz48ZGF0ZXM+PHllYXI+MjAxNDwveWVhcj48L2Rh
dGVzPjxwdWJsaXNoZXI+SUVFRTwvcHVibGlzaGVyPjxpc2JuPjE0Nzk5MjM5NTg8L2lzYm4+PHVy
bHM+PC91cmxzPjwvcmVjb3JkPjwvQ2l0ZT48Q2l0ZT48QXV0aG9yPk1pc2hyYTwvQXV0aG9yPjxZ
ZWFyPjIwMDk8L1llYXI+PFJlY051bT4yMDQ5PC9SZWNOdW0+PHJlY29yZD48cmVjLW51bWJlcj4y
MDQ5PC9yZWMtbnVtYmVyPjxmb3JlaWduLWtleXM+PGtleSBhcHA9IkVOIiBkYi1pZD0iZHRlMnMy
MHdzZHJydGplYXZ4bXZmdHpkYXhzZHZ4czAwd3h3Ij4yMDQ5PC9rZXk+PC9mb3JlaWduLWtleXM+
PHJlZi10eXBlIG5hbWU9IkNvbmZlcmVuY2UgUHJvY2VlZGluZ3MiPjEwPC9yZWYtdHlwZT48Y29u
dHJpYnV0b3JzPjxhdXRob3JzPjxhdXRob3I+TWlzaHJhLCBTPC9hdXRob3I+PGF1dGhvcj5NaXNo
cmEsIFlhdGVlbmRyYTwvYXV0aG9yPjxhdXRob3I+TGksIEZhbmd4aW5nPC9hdXRob3I+PGF1dGhv
cj5Eb25nLCBaWTwvYXV0aG9yPjwvYXV0aG9ycz48L2NvbnRyaWJ1dG9ycz48dGl0bGVzPjx0aXRs
ZT5UUy1mdXp6eSBjb250cm9sbGVkIERGSUcgYmFzZWQgd2luZCBlbmVyZ3kgY29udmVyc2lvbiBz
eXN0ZW1zPC90aXRsZT48c2Vjb25kYXJ5LXRpdGxlPlBvd2VyICZhbXA7IEVuZXJneSBTb2NpZXR5
IEdlbmVyYWwgTWVldGluZywgMjAwOS4gUEVTJmFwb3M7MDkuIElFRUU8L3NlY29uZGFyeS10aXRs
ZT48L3RpdGxlcz48cGFnZXM+MS03PC9wYWdlcz48ZGF0ZXM+PHllYXI+MjAwOTwveWVhcj48L2Rh
dGVzPjxwdWJsaXNoZXI+SUVFRTwvcHVibGlzaGVyPjxpc2JuPjE0MjQ0NDI0MTk8L2lzYm4+PHVy
bHM+PC91cmxzPjwvcmVjb3JkPjwvQ2l0ZT48L0VuZE5vdGU+AG==
</w:fldData>
        </w:fldChar>
      </w:r>
      <w:r w:rsidRPr="003134E2">
        <w:rPr>
          <w:rFonts w:asciiTheme="minorHAnsi" w:hAnsiTheme="minorHAnsi" w:cstheme="minorHAnsi"/>
          <w:sz w:val="24"/>
          <w:szCs w:val="24"/>
        </w:rPr>
        <w:instrText xml:space="preserve"> ADDIN EN.CITE.DATA </w:instrText>
      </w:r>
      <w:r w:rsidRPr="003134E2">
        <w:rPr>
          <w:rFonts w:asciiTheme="minorHAnsi" w:hAnsiTheme="minorHAnsi" w:cstheme="minorHAnsi"/>
          <w:sz w:val="24"/>
          <w:szCs w:val="24"/>
        </w:rPr>
      </w:r>
      <w:r w:rsidRPr="003134E2">
        <w:rPr>
          <w:rFonts w:asciiTheme="minorHAnsi" w:hAnsiTheme="minorHAnsi" w:cstheme="minorHAnsi"/>
          <w:sz w:val="24"/>
          <w:szCs w:val="24"/>
        </w:rPr>
        <w:fldChar w:fldCharType="end"/>
      </w:r>
      <w:r w:rsidRPr="003134E2">
        <w:rPr>
          <w:rFonts w:asciiTheme="minorHAnsi" w:hAnsiTheme="minorHAnsi" w:cstheme="minorHAnsi"/>
          <w:sz w:val="24"/>
          <w:szCs w:val="24"/>
        </w:rPr>
      </w:r>
      <w:r w:rsidRPr="003134E2">
        <w:rPr>
          <w:rFonts w:asciiTheme="minorHAnsi" w:hAnsiTheme="minorHAnsi" w:cstheme="minorHAnsi"/>
          <w:sz w:val="24"/>
          <w:szCs w:val="24"/>
        </w:rPr>
        <w:fldChar w:fldCharType="separate"/>
      </w:r>
      <w:r w:rsidRPr="003134E2">
        <w:rPr>
          <w:rFonts w:asciiTheme="minorHAnsi" w:hAnsiTheme="minorHAnsi" w:cstheme="minorHAnsi"/>
          <w:noProof/>
          <w:sz w:val="24"/>
          <w:szCs w:val="24"/>
        </w:rPr>
        <w:t>( Kazmierkowski</w:t>
      </w:r>
      <w:r w:rsidRPr="003134E2">
        <w:rPr>
          <w:rFonts w:asciiTheme="minorHAnsi" w:hAnsiTheme="minorHAnsi" w:cstheme="minorHAnsi"/>
          <w:i/>
          <w:noProof/>
          <w:sz w:val="24"/>
          <w:szCs w:val="24"/>
        </w:rPr>
        <w:t xml:space="preserve"> et al.</w:t>
      </w:r>
      <w:r w:rsidRPr="003134E2">
        <w:rPr>
          <w:rFonts w:asciiTheme="minorHAnsi" w:hAnsiTheme="minorHAnsi" w:cstheme="minorHAnsi"/>
          <w:noProof/>
          <w:sz w:val="24"/>
          <w:szCs w:val="24"/>
        </w:rPr>
        <w:t>, 2011; Mishra</w:t>
      </w:r>
      <w:r w:rsidRPr="003134E2">
        <w:rPr>
          <w:rFonts w:asciiTheme="minorHAnsi" w:hAnsiTheme="minorHAnsi" w:cstheme="minorHAnsi"/>
          <w:i/>
          <w:noProof/>
          <w:sz w:val="24"/>
          <w:szCs w:val="24"/>
        </w:rPr>
        <w:t xml:space="preserve"> et al.</w:t>
      </w:r>
      <w:r w:rsidRPr="003134E2">
        <w:rPr>
          <w:rFonts w:asciiTheme="minorHAnsi" w:hAnsiTheme="minorHAnsi" w:cstheme="minorHAnsi"/>
          <w:noProof/>
          <w:sz w:val="24"/>
          <w:szCs w:val="24"/>
        </w:rPr>
        <w:t xml:space="preserve">, 2009; Pati </w:t>
      </w:r>
      <w:r w:rsidR="00790C4E" w:rsidRPr="003134E2">
        <w:rPr>
          <w:rFonts w:asciiTheme="minorHAnsi" w:hAnsiTheme="minorHAnsi" w:cstheme="minorHAnsi"/>
          <w:noProof/>
          <w:sz w:val="24"/>
          <w:szCs w:val="24"/>
        </w:rPr>
        <w:t xml:space="preserve">and </w:t>
      </w:r>
      <w:r w:rsidRPr="003134E2">
        <w:rPr>
          <w:rFonts w:asciiTheme="minorHAnsi" w:hAnsiTheme="minorHAnsi" w:cstheme="minorHAnsi"/>
          <w:noProof/>
          <w:sz w:val="24"/>
          <w:szCs w:val="24"/>
        </w:rPr>
        <w:t>Samantray, 2014; Susperregui</w:t>
      </w:r>
      <w:r w:rsidRPr="003134E2">
        <w:rPr>
          <w:rFonts w:asciiTheme="minorHAnsi" w:hAnsiTheme="minorHAnsi" w:cstheme="minorHAnsi"/>
          <w:i/>
          <w:noProof/>
          <w:sz w:val="24"/>
          <w:szCs w:val="24"/>
        </w:rPr>
        <w:t xml:space="preserve"> et al.</w:t>
      </w:r>
      <w:r w:rsidRPr="003134E2">
        <w:rPr>
          <w:rFonts w:asciiTheme="minorHAnsi" w:hAnsiTheme="minorHAnsi" w:cstheme="minorHAnsi"/>
          <w:noProof/>
          <w:sz w:val="24"/>
          <w:szCs w:val="24"/>
        </w:rPr>
        <w:t>, 2013; Xibo</w:t>
      </w:r>
      <w:r w:rsidRPr="003134E2">
        <w:rPr>
          <w:rFonts w:asciiTheme="minorHAnsi" w:hAnsiTheme="minorHAnsi" w:cstheme="minorHAnsi"/>
          <w:i/>
          <w:noProof/>
          <w:sz w:val="24"/>
          <w:szCs w:val="24"/>
        </w:rPr>
        <w:t xml:space="preserve"> et al.</w:t>
      </w:r>
      <w:r w:rsidRPr="003134E2">
        <w:rPr>
          <w:rFonts w:asciiTheme="minorHAnsi" w:hAnsiTheme="minorHAnsi" w:cstheme="minorHAnsi"/>
          <w:noProof/>
          <w:sz w:val="24"/>
          <w:szCs w:val="24"/>
        </w:rPr>
        <w:t>, 2008)</w:t>
      </w:r>
      <w:r w:rsidRPr="003134E2">
        <w:rPr>
          <w:rFonts w:asciiTheme="minorHAnsi" w:hAnsiTheme="minorHAnsi" w:cstheme="minorHAnsi"/>
          <w:sz w:val="24"/>
          <w:szCs w:val="24"/>
        </w:rPr>
        <w:fldChar w:fldCharType="end"/>
      </w:r>
      <w:r w:rsidRPr="003134E2">
        <w:rPr>
          <w:rFonts w:asciiTheme="minorHAnsi" w:hAnsiTheme="minorHAnsi" w:cstheme="minorHAnsi"/>
          <w:sz w:val="24"/>
          <w:szCs w:val="24"/>
        </w:rPr>
        <w:t xml:space="preserve">. Model predictive control is an advanced control scheme with numerous applications in high complex multivariable industrial process control </w:t>
      </w:r>
      <w:r w:rsidRPr="003134E2">
        <w:rPr>
          <w:rFonts w:asciiTheme="minorHAnsi" w:hAnsiTheme="minorHAnsi" w:cstheme="minorHAnsi"/>
          <w:sz w:val="24"/>
          <w:szCs w:val="24"/>
        </w:rPr>
        <w:fldChar w:fldCharType="begin"/>
      </w:r>
      <w:r w:rsidR="00C166D1" w:rsidRPr="003134E2">
        <w:rPr>
          <w:rFonts w:asciiTheme="minorHAnsi" w:hAnsiTheme="minorHAnsi" w:cstheme="minorHAnsi"/>
          <w:sz w:val="24"/>
          <w:szCs w:val="24"/>
        </w:rPr>
        <w:instrText xml:space="preserve"> ADDIN EN.CITE &lt;EndNote&gt;&lt;Cite&gt;&lt;Author&gt;Liu&lt;/Author&gt;&lt;Year&gt;2014&lt;/Year&gt;&lt;RecNum&gt;2037&lt;/RecNum&gt;&lt;DisplayText&gt;(Bemporad, 2006; X. Liu &amp;amp; Kong, 2014b)&lt;/DisplayText&gt;&lt;record&gt;&lt;rec-number&gt;2037&lt;/rec-number&gt;&lt;foreign-keys&gt;&lt;key app="EN" db-id="dte2s20wsdrrtjeavxmvftzdaxsdvxs00wxw"&gt;2037&lt;/key&gt;&lt;/foreign-keys&gt;&lt;ref-type name="Journal Article"&gt;17&lt;/ref-type&gt;&lt;contributors&gt;&lt;authors&gt;&lt;author&gt;Xiangjie Liu&lt;/author&gt;&lt;author&gt;Xiaobing Kong&lt;/author&gt;&lt;/authors&gt;&lt;/contributors&gt;&lt;titles&gt;&lt;title&gt;Nonlinear Model Predictive Control for DFIG-Based Wind Power Generation&lt;/title&gt;&lt;secondary-title&gt;IEEE TRANSACTIONS ON AUTOMATION SCIENCE AND ENGINEERING&lt;/secondary-title&gt;&lt;/titles&gt;&lt;periodical&gt;&lt;full-title&gt;IEEE Transactions on Automation Science and Engineering&lt;/full-title&gt;&lt;/periodical&gt;&lt;pages&gt;1047-1055&lt;/pages&gt;&lt;volume&gt;11&lt;/volume&gt;&lt;number&gt;4&lt;/number&gt;&lt;section&gt;1046&lt;/section&gt;&lt;dates&gt;&lt;year&gt;2014&lt;/year&gt;&lt;/dates&gt;&lt;urls&gt;&lt;/urls&gt;&lt;electronic-resource-num&gt;10.1109/TASE.2013.2284066&lt;/electronic-resource-num&gt;&lt;/record&gt;&lt;/Cite&gt;&lt;Cite&gt;&lt;Author&gt;Bemporad&lt;/Author&gt;&lt;Year&gt;2006&lt;/Year&gt;&lt;RecNum&gt;2006&lt;/RecNum&gt;&lt;record&gt;&lt;rec-number&gt;2006&lt;/rec-number&gt;&lt;foreign-keys&gt;&lt;key app="EN" db-id="w9ewdrrv05e0fbef5x8pxa2t2w9azw2ea9zx" timestamp="1519918818"&gt;2006&lt;/key&gt;&lt;/foreign-keys&gt;&lt;ref-type name="Conference Proceedings"&gt;10&lt;/ref-type&gt;&lt;contributors&gt;&lt;authors&gt;&lt;author&gt;Bemporad, Alberto&lt;/author&gt;&lt;/authors&gt;&lt;/contributors&gt;&lt;titles&gt;&lt;title&gt;Model predictive control design: New trends and tools&lt;/title&gt;&lt;secondary-title&gt;Proceedings of the 45th IEEE Conference on Decision and Control&lt;/secondary-title&gt;&lt;/titles&gt;&lt;pages&gt;6678-6683&lt;/pages&gt;&lt;dates&gt;&lt;year&gt;2006&lt;/year&gt;&lt;/dates&gt;&lt;publisher&gt;IEEE&lt;/publisher&gt;&lt;isbn&gt;1424401712&lt;/isbn&gt;&lt;urls&gt;&lt;/urls&gt;&lt;/record&gt;&lt;/Cite&gt;&lt;/EndNote&gt;</w:instrText>
      </w:r>
      <w:r w:rsidRPr="003134E2">
        <w:rPr>
          <w:rFonts w:asciiTheme="minorHAnsi" w:hAnsiTheme="minorHAnsi" w:cstheme="minorHAnsi"/>
          <w:sz w:val="24"/>
          <w:szCs w:val="24"/>
        </w:rPr>
        <w:fldChar w:fldCharType="separate"/>
      </w:r>
      <w:r w:rsidR="00C166D1" w:rsidRPr="003134E2">
        <w:rPr>
          <w:rFonts w:asciiTheme="minorHAnsi" w:hAnsiTheme="minorHAnsi" w:cstheme="minorHAnsi"/>
          <w:noProof/>
          <w:sz w:val="24"/>
          <w:szCs w:val="24"/>
        </w:rPr>
        <w:t xml:space="preserve">(Bemporad, 2006; Liu </w:t>
      </w:r>
      <w:r w:rsidR="00790C4E" w:rsidRPr="003134E2">
        <w:rPr>
          <w:rFonts w:asciiTheme="minorHAnsi" w:hAnsiTheme="minorHAnsi" w:cstheme="minorHAnsi"/>
          <w:noProof/>
          <w:sz w:val="24"/>
          <w:szCs w:val="24"/>
        </w:rPr>
        <w:t xml:space="preserve">and </w:t>
      </w:r>
      <w:r w:rsidR="00C166D1" w:rsidRPr="003134E2">
        <w:rPr>
          <w:rFonts w:asciiTheme="minorHAnsi" w:hAnsiTheme="minorHAnsi" w:cstheme="minorHAnsi"/>
          <w:noProof/>
          <w:sz w:val="24"/>
          <w:szCs w:val="24"/>
        </w:rPr>
        <w:t>Kong, 2014b)</w:t>
      </w:r>
      <w:r w:rsidRPr="003134E2">
        <w:rPr>
          <w:rFonts w:asciiTheme="minorHAnsi" w:hAnsiTheme="minorHAnsi" w:cstheme="minorHAnsi"/>
          <w:sz w:val="24"/>
          <w:szCs w:val="24"/>
        </w:rPr>
        <w:fldChar w:fldCharType="end"/>
      </w:r>
      <w:r w:rsidRPr="003134E2">
        <w:rPr>
          <w:rFonts w:asciiTheme="minorHAnsi" w:hAnsiTheme="minorHAnsi" w:cstheme="minorHAnsi"/>
          <w:sz w:val="24"/>
          <w:szCs w:val="24"/>
        </w:rPr>
        <w:t xml:space="preserve">. The idea of MPC is to start with a model of an open-loop process that explains the dynamic relations among system variable </w:t>
      </w:r>
      <w:proofErr w:type="spellStart"/>
      <w:r w:rsidRPr="003134E2">
        <w:rPr>
          <w:rFonts w:asciiTheme="minorHAnsi" w:hAnsiTheme="minorHAnsi" w:cstheme="minorHAnsi"/>
          <w:sz w:val="24"/>
          <w:szCs w:val="24"/>
        </w:rPr>
        <w:t>i.e</w:t>
      </w:r>
      <w:proofErr w:type="spellEnd"/>
      <w:r w:rsidRPr="003134E2">
        <w:rPr>
          <w:rFonts w:asciiTheme="minorHAnsi" w:hAnsiTheme="minorHAnsi" w:cstheme="minorHAnsi"/>
          <w:sz w:val="24"/>
          <w:szCs w:val="24"/>
        </w:rPr>
        <w:t xml:space="preserve"> inputs, internal state and outputs. Then constraint specifications on system variables are added, such as input limitations and desired ranges where states and output should remain </w:t>
      </w:r>
      <w:r w:rsidRPr="003134E2">
        <w:rPr>
          <w:rFonts w:asciiTheme="minorHAnsi" w:hAnsiTheme="minorHAnsi" w:cstheme="minorHAnsi"/>
          <w:sz w:val="24"/>
          <w:szCs w:val="24"/>
        </w:rPr>
        <w:fldChar w:fldCharType="begin"/>
      </w:r>
      <w:r w:rsidRPr="003134E2">
        <w:rPr>
          <w:rFonts w:asciiTheme="minorHAnsi" w:hAnsiTheme="minorHAnsi" w:cstheme="minorHAnsi"/>
          <w:sz w:val="24"/>
          <w:szCs w:val="24"/>
        </w:rPr>
        <w:instrText xml:space="preserve"> ADDIN EN.CITE &lt;EndNote&gt;&lt;Cite&gt;&lt;Author&gt;Bemporad&lt;/Author&gt;&lt;Year&gt;2006&lt;/Year&gt;&lt;RecNum&gt;2006&lt;/RecNum&gt;&lt;DisplayText&gt;(Bemporad, 2006)&lt;/DisplayText&gt;&lt;record&gt;&lt;rec-number&gt;2006&lt;/rec-number&gt;&lt;foreign-keys&gt;&lt;key app="EN" db-id="w9ewdrrv05e0fbef5x8pxa2t2w9azw2ea9zx" timestamp="1519918818"&gt;2006&lt;/key&gt;&lt;/foreign-keys&gt;&lt;ref-type name="Conference Proceedings"&gt;10&lt;/ref-type&gt;&lt;contributors&gt;&lt;authors&gt;&lt;author&gt;Bemporad, Alberto&lt;/author&gt;&lt;/authors&gt;&lt;/contributors&gt;&lt;titles&gt;&lt;title&gt;Model predictive control design: New trends and tools&lt;/title&gt;&lt;secondary-title&gt;Proceedings of the 45th IEEE Conference on Decision and Control&lt;/secondary-title&gt;&lt;/titles&gt;&lt;pages&gt;6678-6683&lt;/pages&gt;&lt;dates&gt;&lt;year&gt;2006&lt;/year&gt;&lt;/dates&gt;&lt;publisher&gt;IEEE&lt;/publisher&gt;&lt;isbn&gt;1424401712&lt;/isbn&gt;&lt;urls&gt;&lt;/urls&gt;&lt;/record&gt;&lt;/Cite&gt;&lt;/EndNote&gt;</w:instrText>
      </w:r>
      <w:r w:rsidRPr="003134E2">
        <w:rPr>
          <w:rFonts w:asciiTheme="minorHAnsi" w:hAnsiTheme="minorHAnsi" w:cstheme="minorHAnsi"/>
          <w:sz w:val="24"/>
          <w:szCs w:val="24"/>
        </w:rPr>
        <w:fldChar w:fldCharType="separate"/>
      </w:r>
      <w:r w:rsidRPr="003134E2">
        <w:rPr>
          <w:rFonts w:asciiTheme="minorHAnsi" w:hAnsiTheme="minorHAnsi" w:cstheme="minorHAnsi"/>
          <w:noProof/>
          <w:sz w:val="24"/>
          <w:szCs w:val="24"/>
        </w:rPr>
        <w:t>(Bemporad, 2006)</w:t>
      </w:r>
      <w:r w:rsidRPr="003134E2">
        <w:rPr>
          <w:rFonts w:asciiTheme="minorHAnsi" w:hAnsiTheme="minorHAnsi" w:cstheme="minorHAnsi"/>
          <w:sz w:val="24"/>
          <w:szCs w:val="24"/>
        </w:rPr>
        <w:fldChar w:fldCharType="end"/>
      </w:r>
      <w:r w:rsidRPr="003134E2">
        <w:rPr>
          <w:rFonts w:asciiTheme="minorHAnsi" w:hAnsiTheme="minorHAnsi" w:cstheme="minorHAnsi"/>
          <w:sz w:val="24"/>
          <w:szCs w:val="24"/>
        </w:rPr>
        <w:t xml:space="preserve">. Desired performance specifications complete the control problem setup and expressed through different weights on tracking errors </w:t>
      </w:r>
      <w:r w:rsidRPr="003134E2">
        <w:rPr>
          <w:rFonts w:asciiTheme="minorHAnsi" w:hAnsiTheme="minorHAnsi" w:cstheme="minorHAnsi"/>
          <w:sz w:val="24"/>
          <w:szCs w:val="24"/>
        </w:rPr>
        <w:fldChar w:fldCharType="begin"/>
      </w:r>
      <w:r w:rsidRPr="003134E2">
        <w:rPr>
          <w:rFonts w:asciiTheme="minorHAnsi" w:hAnsiTheme="minorHAnsi" w:cstheme="minorHAnsi"/>
          <w:sz w:val="24"/>
          <w:szCs w:val="24"/>
        </w:rPr>
        <w:instrText xml:space="preserve"> ADDIN EN.CITE &lt;EndNote&gt;&lt;Cite&gt;&lt;Author&gt;Bemporad&lt;/Author&gt;&lt;Year&gt;2006&lt;/Year&gt;&lt;RecNum&gt;2006&lt;/RecNum&gt;&lt;DisplayText&gt;(Bemporad, 2006)&lt;/DisplayText&gt;&lt;record&gt;&lt;rec-number&gt;2006&lt;/rec-number&gt;&lt;foreign-keys&gt;&lt;key app="EN" db-id="w9ewdrrv05e0fbef5x8pxa2t2w9azw2ea9zx" timestamp="1519918818"&gt;2006&lt;/key&gt;&lt;/foreign-keys&gt;&lt;ref-type name="Conference Proceedings"&gt;10&lt;/ref-type&gt;&lt;contributors&gt;&lt;authors&gt;&lt;author&gt;Bemporad, Alberto&lt;/author&gt;&lt;/authors&gt;&lt;/contributors&gt;&lt;titles&gt;&lt;title&gt;Model predictive control design: New trends and tools&lt;/title&gt;&lt;secondary-title&gt;Proceedings of the 45th IEEE Conference on Decision and Control&lt;/secondary-title&gt;&lt;/titles&gt;&lt;pages&gt;6678-6683&lt;/pages&gt;&lt;dates&gt;&lt;year&gt;2006&lt;/year&gt;&lt;/dates&gt;&lt;publisher&gt;IEEE&lt;/publisher&gt;&lt;isbn&gt;1424401712&lt;/isbn&gt;&lt;urls&gt;&lt;/urls&gt;&lt;/record&gt;&lt;/Cite&gt;&lt;/EndNote&gt;</w:instrText>
      </w:r>
      <w:r w:rsidRPr="003134E2">
        <w:rPr>
          <w:rFonts w:asciiTheme="minorHAnsi" w:hAnsiTheme="minorHAnsi" w:cstheme="minorHAnsi"/>
          <w:sz w:val="24"/>
          <w:szCs w:val="24"/>
        </w:rPr>
        <w:fldChar w:fldCharType="separate"/>
      </w:r>
      <w:r w:rsidRPr="003134E2">
        <w:rPr>
          <w:rFonts w:asciiTheme="minorHAnsi" w:hAnsiTheme="minorHAnsi" w:cstheme="minorHAnsi"/>
          <w:noProof/>
          <w:sz w:val="24"/>
          <w:szCs w:val="24"/>
        </w:rPr>
        <w:t>(Bemporad, 2006)</w:t>
      </w:r>
      <w:r w:rsidRPr="003134E2">
        <w:rPr>
          <w:rFonts w:asciiTheme="minorHAnsi" w:hAnsiTheme="minorHAnsi" w:cstheme="minorHAnsi"/>
          <w:sz w:val="24"/>
          <w:szCs w:val="24"/>
        </w:rPr>
        <w:fldChar w:fldCharType="end"/>
      </w:r>
      <w:r w:rsidRPr="003134E2">
        <w:rPr>
          <w:rFonts w:asciiTheme="minorHAnsi" w:hAnsiTheme="minorHAnsi" w:cstheme="minorHAnsi"/>
          <w:sz w:val="24"/>
          <w:szCs w:val="24"/>
        </w:rPr>
        <w:t xml:space="preserve">.The model based predictive control involves a class of control techniques that consist of two element, the model of the system being controlled and the optimizer that determines the optimal features control actions </w:t>
      </w:r>
      <w:r w:rsidRPr="003134E2">
        <w:rPr>
          <w:rFonts w:asciiTheme="minorHAnsi" w:hAnsiTheme="minorHAnsi" w:cstheme="minorHAnsi"/>
          <w:sz w:val="24"/>
          <w:szCs w:val="24"/>
        </w:rPr>
        <w:fldChar w:fldCharType="begin"/>
      </w:r>
      <w:r w:rsidR="00C166D1" w:rsidRPr="003134E2">
        <w:rPr>
          <w:rFonts w:asciiTheme="minorHAnsi" w:hAnsiTheme="minorHAnsi" w:cstheme="minorHAnsi"/>
          <w:sz w:val="24"/>
          <w:szCs w:val="24"/>
        </w:rPr>
        <w:instrText xml:space="preserve"> ADDIN EN.CITE &lt;EndNote&gt;&lt;Cite&gt;&lt;Author&gt;Alfeu Filho&lt;/Author&gt;&lt;Year&gt;2011&lt;/Year&gt;&lt;RecNum&gt;2015&lt;/RecNum&gt;&lt;DisplayText&gt;(Alfeu Filho &amp;amp; de Oliveira Filho, 2011)&lt;/DisplayText&gt;&lt;record&gt;&lt;rec-number&gt;2015&lt;/rec-number&gt;&lt;foreign-keys&gt;&lt;key app="EN" db-id="w9ewdrrv05e0fbef5x8pxa2t2w9azw2ea9zx" timestamp="1519918927"&gt;2015&lt;/key&gt;&lt;/foreign-keys&gt;&lt;ref-type name="Journal Article"&gt;17&lt;/ref-type&gt;&lt;contributors&gt;&lt;authors&gt;&lt;author&gt;Alfeu Filho, J Sguarezi&lt;/author&gt;&lt;author&gt;de Oliveira Filho, Milton E&lt;/author&gt;&lt;/authors&gt;&lt;/contributors&gt;&lt;titles&gt;&lt;title&gt;A predictive power control for wind energy&lt;/title&gt;&lt;secondary-title&gt;Sustainable Energy, IEEE Transactions on&lt;/secondary-title&gt;&lt;/titles&gt;&lt;periodical&gt;&lt;full-title&gt;Sustainable Energy, IEEE Transactions on&lt;/full-title&gt;&lt;/periodical&gt;&lt;pages&gt;97-105&lt;/pages&gt;&lt;volume&gt;2&lt;/volume&gt;&lt;number&gt;1&lt;/number&gt;&lt;dates&gt;&lt;year&gt;2011&lt;/year&gt;&lt;/dates&gt;&lt;isbn&gt;1949-3029&lt;/isbn&gt;&lt;urls&gt;&lt;/urls&gt;&lt;/record&gt;&lt;/Cite&gt;&lt;/EndNote&gt;</w:instrText>
      </w:r>
      <w:r w:rsidRPr="003134E2">
        <w:rPr>
          <w:rFonts w:asciiTheme="minorHAnsi" w:hAnsiTheme="minorHAnsi" w:cstheme="minorHAnsi"/>
          <w:sz w:val="24"/>
          <w:szCs w:val="24"/>
        </w:rPr>
        <w:fldChar w:fldCharType="separate"/>
      </w:r>
      <w:r w:rsidR="00C166D1" w:rsidRPr="003134E2">
        <w:rPr>
          <w:rFonts w:asciiTheme="minorHAnsi" w:hAnsiTheme="minorHAnsi" w:cstheme="minorHAnsi"/>
          <w:noProof/>
          <w:sz w:val="24"/>
          <w:szCs w:val="24"/>
        </w:rPr>
        <w:t xml:space="preserve">(Filho </w:t>
      </w:r>
      <w:r w:rsidR="00233E18">
        <w:rPr>
          <w:rFonts w:asciiTheme="minorHAnsi" w:hAnsiTheme="minorHAnsi" w:cstheme="minorHAnsi"/>
          <w:noProof/>
          <w:sz w:val="24"/>
          <w:szCs w:val="24"/>
        </w:rPr>
        <w:t>and</w:t>
      </w:r>
      <w:r w:rsidR="00C166D1" w:rsidRPr="003134E2">
        <w:rPr>
          <w:rFonts w:asciiTheme="minorHAnsi" w:hAnsiTheme="minorHAnsi" w:cstheme="minorHAnsi"/>
          <w:noProof/>
          <w:sz w:val="24"/>
          <w:szCs w:val="24"/>
        </w:rPr>
        <w:t xml:space="preserve"> </w:t>
      </w:r>
      <w:r w:rsidR="00233E18">
        <w:rPr>
          <w:rFonts w:asciiTheme="minorHAnsi" w:hAnsiTheme="minorHAnsi" w:cstheme="minorHAnsi"/>
          <w:noProof/>
          <w:sz w:val="24"/>
          <w:szCs w:val="24"/>
        </w:rPr>
        <w:t>de Oliveira</w:t>
      </w:r>
      <w:r w:rsidR="00C166D1" w:rsidRPr="003134E2">
        <w:rPr>
          <w:rFonts w:asciiTheme="minorHAnsi" w:hAnsiTheme="minorHAnsi" w:cstheme="minorHAnsi"/>
          <w:noProof/>
          <w:sz w:val="24"/>
          <w:szCs w:val="24"/>
        </w:rPr>
        <w:t>, 2011)</w:t>
      </w:r>
      <w:r w:rsidRPr="003134E2">
        <w:rPr>
          <w:rFonts w:asciiTheme="minorHAnsi" w:hAnsiTheme="minorHAnsi" w:cstheme="minorHAnsi"/>
          <w:sz w:val="24"/>
          <w:szCs w:val="24"/>
        </w:rPr>
        <w:fldChar w:fldCharType="end"/>
      </w:r>
      <w:r w:rsidRPr="003134E2">
        <w:rPr>
          <w:rFonts w:asciiTheme="minorHAnsi" w:hAnsiTheme="minorHAnsi" w:cstheme="minorHAnsi"/>
          <w:sz w:val="24"/>
          <w:szCs w:val="24"/>
        </w:rPr>
        <w:t xml:space="preserve">. The system model is used to predict the future behavior of the system control law obtained by optimizing an objective function. The cost function considers the effort needed to control the deviation between the expected and the real value </w:t>
      </w:r>
      <w:r w:rsidRPr="003134E2">
        <w:rPr>
          <w:rFonts w:asciiTheme="minorHAnsi" w:hAnsiTheme="minorHAnsi" w:cstheme="minorHAnsi"/>
          <w:sz w:val="24"/>
          <w:szCs w:val="24"/>
        </w:rPr>
        <w:fldChar w:fldCharType="begin"/>
      </w:r>
      <w:r w:rsidR="00C166D1" w:rsidRPr="003134E2">
        <w:rPr>
          <w:rFonts w:asciiTheme="minorHAnsi" w:hAnsiTheme="minorHAnsi" w:cstheme="minorHAnsi"/>
          <w:sz w:val="24"/>
          <w:szCs w:val="24"/>
        </w:rPr>
        <w:instrText xml:space="preserve"> ADDIN EN.CITE &lt;EndNote&gt;&lt;Cite&gt;&lt;Author&gt;Alfeu Filho&lt;/Author&gt;&lt;Year&gt;2011&lt;/Year&gt;&lt;RecNum&gt;2015&lt;/RecNum&gt;&lt;DisplayText&gt;(Alfeu Filho &amp;amp; de Oliveira Filho, 2011)&lt;/DisplayText&gt;&lt;record&gt;&lt;rec-number&gt;2015&lt;/rec-number&gt;&lt;foreign-keys&gt;&lt;key app="EN" db-id="w9ewdrrv05e0fbef5x8pxa2t2w9azw2ea9zx" timestamp="1519918927"&gt;2015&lt;/key&gt;&lt;/foreign-keys&gt;&lt;ref-type name="Journal Article"&gt;17&lt;/ref-type&gt;&lt;contributors&gt;&lt;authors&gt;&lt;author&gt;Alfeu Filho, J Sguarezi&lt;/author&gt;&lt;author&gt;de Oliveira Filho, Milton E&lt;/author&gt;&lt;/authors&gt;&lt;/contributors&gt;&lt;titles&gt;&lt;title&gt;A predictive power control for wind energy&lt;/title&gt;&lt;secondary-title&gt;Sustainable Energy, IEEE Transactions on&lt;/secondary-title&gt;&lt;/titles&gt;&lt;periodical&gt;&lt;full-title&gt;Sustainable Energy, IEEE Transactions on&lt;/full-title&gt;&lt;/periodical&gt;&lt;pages&gt;97-105&lt;/pages&gt;&lt;volume&gt;2&lt;/volume&gt;&lt;number&gt;1&lt;/number&gt;&lt;dates&gt;&lt;year&gt;2011&lt;/year&gt;&lt;/dates&gt;&lt;isbn&gt;1949-3029&lt;/isbn&gt;&lt;urls&gt;&lt;/urls&gt;&lt;/record&gt;&lt;/Cite&gt;&lt;/EndNote&gt;</w:instrText>
      </w:r>
      <w:r w:rsidRPr="003134E2">
        <w:rPr>
          <w:rFonts w:asciiTheme="minorHAnsi" w:hAnsiTheme="minorHAnsi" w:cstheme="minorHAnsi"/>
          <w:sz w:val="24"/>
          <w:szCs w:val="24"/>
        </w:rPr>
        <w:fldChar w:fldCharType="separate"/>
      </w:r>
      <w:r w:rsidR="003C3F89" w:rsidRPr="003134E2">
        <w:rPr>
          <w:rFonts w:asciiTheme="minorHAnsi" w:hAnsiTheme="minorHAnsi" w:cstheme="minorHAnsi"/>
          <w:noProof/>
          <w:sz w:val="24"/>
          <w:szCs w:val="24"/>
        </w:rPr>
        <w:t>(</w:t>
      </w:r>
      <w:r w:rsidR="00C166D1" w:rsidRPr="003134E2">
        <w:rPr>
          <w:rFonts w:asciiTheme="minorHAnsi" w:hAnsiTheme="minorHAnsi" w:cstheme="minorHAnsi"/>
          <w:noProof/>
          <w:sz w:val="24"/>
          <w:szCs w:val="24"/>
        </w:rPr>
        <w:t xml:space="preserve">Filho </w:t>
      </w:r>
      <w:r w:rsidR="00233E18">
        <w:rPr>
          <w:rFonts w:asciiTheme="minorHAnsi" w:hAnsiTheme="minorHAnsi" w:cstheme="minorHAnsi"/>
          <w:noProof/>
          <w:sz w:val="24"/>
          <w:szCs w:val="24"/>
        </w:rPr>
        <w:t>and</w:t>
      </w:r>
      <w:r w:rsidR="00C166D1" w:rsidRPr="003134E2">
        <w:rPr>
          <w:rFonts w:asciiTheme="minorHAnsi" w:hAnsiTheme="minorHAnsi" w:cstheme="minorHAnsi"/>
          <w:noProof/>
          <w:sz w:val="24"/>
          <w:szCs w:val="24"/>
        </w:rPr>
        <w:t xml:space="preserve"> de Oliveira, 2011)</w:t>
      </w:r>
      <w:r w:rsidRPr="003134E2">
        <w:rPr>
          <w:rFonts w:asciiTheme="minorHAnsi" w:hAnsiTheme="minorHAnsi" w:cstheme="minorHAnsi"/>
          <w:sz w:val="24"/>
          <w:szCs w:val="24"/>
        </w:rPr>
        <w:fldChar w:fldCharType="end"/>
      </w:r>
      <w:r w:rsidRPr="003134E2">
        <w:rPr>
          <w:rFonts w:asciiTheme="minorHAnsi" w:hAnsiTheme="minorHAnsi" w:cstheme="minorHAnsi"/>
          <w:sz w:val="24"/>
          <w:szCs w:val="24"/>
        </w:rPr>
        <w:t xml:space="preserve">. The use of MPC scheme is gaining more recognition due to its ability to incorporate state and input constraint within the control model </w:t>
      </w:r>
      <w:r w:rsidRPr="003134E2">
        <w:rPr>
          <w:rFonts w:asciiTheme="minorHAnsi" w:hAnsiTheme="minorHAnsi" w:cstheme="minorHAnsi"/>
          <w:sz w:val="24"/>
          <w:szCs w:val="24"/>
        </w:rPr>
        <w:fldChar w:fldCharType="begin"/>
      </w:r>
      <w:r w:rsidRPr="003134E2">
        <w:rPr>
          <w:rFonts w:asciiTheme="minorHAnsi" w:hAnsiTheme="minorHAnsi" w:cstheme="minorHAnsi"/>
          <w:sz w:val="24"/>
          <w:szCs w:val="24"/>
        </w:rPr>
        <w:instrText xml:space="preserve"> ADDIN EN.CITE &lt;EndNote&gt;&lt;Cite&gt;&lt;Author&gt;Evans&lt;/Author&gt;&lt;Year&gt;2015&lt;/Year&gt;&lt;RecNum&gt;2012&lt;/RecNum&gt;&lt;DisplayText&gt;(Evans&lt;style face="italic"&gt; et al.&lt;/style&gt;, 2015)&lt;/DisplayText&gt;&lt;record&gt;&lt;rec-number&gt;2012&lt;/rec-number&gt;&lt;foreign-keys&gt;&lt;key app="EN" db-id="w9ewdrrv05e0fbef5x8pxa2t2w9azw2ea9zx" timestamp="1519918883"&gt;2012&lt;/key&gt;&lt;/foreign-keys&gt;&lt;ref-type name="Journal Article"&gt;17&lt;/ref-type&gt;&lt;contributors&gt;&lt;authors&gt;&lt;author&gt;Evans, Martin A&lt;/author&gt;&lt;author&gt;Cannon, Mark&lt;/author&gt;&lt;author&gt;Kouvaritakis, Basil&lt;/author&gt;&lt;/authors&gt;&lt;/contributors&gt;&lt;titles&gt;&lt;title&gt;Robust MPC tower damping for variable speed wind turbines&lt;/title&gt;&lt;secondary-title&gt;IEEE Transactions on Control Systems Technology&lt;/secondary-title&gt;&lt;/titles&gt;&lt;periodical&gt;&lt;full-title&gt;IEEE Transactions on Control Systems Technology&lt;/full-title&gt;&lt;/periodical&gt;&lt;pages&gt;290-296&lt;/pages&gt;&lt;volume&gt;23&lt;/volume&gt;&lt;number&gt;1&lt;/number&gt;&lt;dates&gt;&lt;year&gt;2015&lt;/year&gt;&lt;/dates&gt;&lt;isbn&gt;1063-6536&lt;/isbn&gt;&lt;urls&gt;&lt;/urls&gt;&lt;/record&gt;&lt;/Cite&gt;&lt;/EndNote&gt;</w:instrText>
      </w:r>
      <w:r w:rsidRPr="003134E2">
        <w:rPr>
          <w:rFonts w:asciiTheme="minorHAnsi" w:hAnsiTheme="minorHAnsi" w:cstheme="minorHAnsi"/>
          <w:sz w:val="24"/>
          <w:szCs w:val="24"/>
        </w:rPr>
        <w:fldChar w:fldCharType="separate"/>
      </w:r>
      <w:r w:rsidRPr="003134E2">
        <w:rPr>
          <w:rFonts w:asciiTheme="minorHAnsi" w:hAnsiTheme="minorHAnsi" w:cstheme="minorHAnsi"/>
          <w:noProof/>
          <w:sz w:val="24"/>
          <w:szCs w:val="24"/>
        </w:rPr>
        <w:t>(Evans</w:t>
      </w:r>
      <w:r w:rsidRPr="003134E2">
        <w:rPr>
          <w:rFonts w:asciiTheme="minorHAnsi" w:hAnsiTheme="minorHAnsi" w:cstheme="minorHAnsi"/>
          <w:i/>
          <w:noProof/>
          <w:sz w:val="24"/>
          <w:szCs w:val="24"/>
        </w:rPr>
        <w:t xml:space="preserve"> et al.</w:t>
      </w:r>
      <w:r w:rsidRPr="003134E2">
        <w:rPr>
          <w:rFonts w:asciiTheme="minorHAnsi" w:hAnsiTheme="minorHAnsi" w:cstheme="minorHAnsi"/>
          <w:noProof/>
          <w:sz w:val="24"/>
          <w:szCs w:val="24"/>
        </w:rPr>
        <w:t>, 2015)</w:t>
      </w:r>
      <w:r w:rsidRPr="003134E2">
        <w:rPr>
          <w:rFonts w:asciiTheme="minorHAnsi" w:hAnsiTheme="minorHAnsi" w:cstheme="minorHAnsi"/>
          <w:sz w:val="24"/>
          <w:szCs w:val="24"/>
        </w:rPr>
        <w:fldChar w:fldCharType="end"/>
      </w:r>
      <w:r w:rsidRPr="003134E2">
        <w:rPr>
          <w:rFonts w:asciiTheme="minorHAnsi" w:hAnsiTheme="minorHAnsi" w:cstheme="minorHAnsi"/>
          <w:sz w:val="24"/>
          <w:szCs w:val="24"/>
        </w:rPr>
        <w:t xml:space="preserve">. In addition, the MPC accounts for the effect of multiplicative and additive uncertainties in its prediction horizon as compared to other control techniques to ensures efficient set point tracking.  This work developed multiple model predictive control scheme capable of extracting the maximum power from a wind turbine system under unbalanced network condition. </w:t>
      </w:r>
    </w:p>
    <w:p w14:paraId="2F4AAE52" w14:textId="77A07CB4" w:rsidR="00F71B7E" w:rsidRDefault="00F71B7E" w:rsidP="00233E18">
      <w:pPr>
        <w:pStyle w:val="Text"/>
        <w:spacing w:line="240" w:lineRule="auto"/>
        <w:ind w:firstLine="0"/>
        <w:rPr>
          <w:rFonts w:asciiTheme="minorHAnsi" w:hAnsiTheme="minorHAnsi" w:cstheme="minorHAnsi"/>
          <w:sz w:val="24"/>
          <w:szCs w:val="24"/>
        </w:rPr>
      </w:pPr>
    </w:p>
    <w:p w14:paraId="1D86B2DD" w14:textId="77777777" w:rsidR="00576CCB" w:rsidRPr="003134E2" w:rsidRDefault="00576CCB" w:rsidP="003134E2">
      <w:pPr>
        <w:pStyle w:val="Text"/>
        <w:spacing w:line="240" w:lineRule="auto"/>
        <w:ind w:firstLine="0"/>
        <w:rPr>
          <w:rFonts w:asciiTheme="minorHAnsi" w:hAnsiTheme="minorHAnsi" w:cstheme="minorHAnsi"/>
          <w:sz w:val="24"/>
          <w:szCs w:val="24"/>
        </w:rPr>
      </w:pPr>
    </w:p>
    <w:p w14:paraId="5F0E47CB" w14:textId="3E7E91C4" w:rsidR="00F71B7E" w:rsidRPr="003134E2" w:rsidRDefault="00233E18" w:rsidP="003134E2">
      <w:pPr>
        <w:pStyle w:val="Heading1"/>
        <w:tabs>
          <w:tab w:val="left" w:pos="0"/>
        </w:tabs>
        <w:spacing w:before="0" w:after="0"/>
        <w:jc w:val="left"/>
        <w:rPr>
          <w:rFonts w:asciiTheme="minorHAnsi" w:hAnsiTheme="minorHAnsi" w:cstheme="minorHAnsi"/>
          <w:b/>
          <w:sz w:val="24"/>
          <w:szCs w:val="24"/>
        </w:rPr>
      </w:pPr>
      <w:r>
        <w:rPr>
          <w:rFonts w:asciiTheme="minorHAnsi" w:hAnsiTheme="minorHAnsi" w:cstheme="minorHAnsi"/>
          <w:b/>
          <w:sz w:val="24"/>
          <w:szCs w:val="24"/>
          <w:lang w:val="en-US"/>
        </w:rPr>
        <w:lastRenderedPageBreak/>
        <w:t xml:space="preserve">2.0 </w:t>
      </w:r>
      <w:r w:rsidR="00F71B7E" w:rsidRPr="003134E2">
        <w:rPr>
          <w:rFonts w:asciiTheme="minorHAnsi" w:hAnsiTheme="minorHAnsi" w:cstheme="minorHAnsi"/>
          <w:b/>
          <w:sz w:val="24"/>
          <w:szCs w:val="24"/>
        </w:rPr>
        <w:t>MATERIALS AND METHOD</w:t>
      </w:r>
      <w:r w:rsidR="00F71B7E" w:rsidRPr="003134E2">
        <w:rPr>
          <w:rFonts w:asciiTheme="minorHAnsi" w:hAnsiTheme="minorHAnsi" w:cstheme="minorHAnsi"/>
          <w:b/>
          <w:sz w:val="24"/>
          <w:szCs w:val="24"/>
          <w:lang w:val="en-US"/>
        </w:rPr>
        <w:t>S</w:t>
      </w:r>
    </w:p>
    <w:p w14:paraId="41E525F1" w14:textId="523E0035" w:rsidR="00F71B7E" w:rsidRPr="003134E2" w:rsidRDefault="00F71B7E" w:rsidP="003134E2">
      <w:pPr>
        <w:jc w:val="both"/>
        <w:rPr>
          <w:rFonts w:asciiTheme="minorHAnsi" w:hAnsiTheme="minorHAnsi" w:cstheme="minorHAnsi"/>
          <w:sz w:val="24"/>
          <w:szCs w:val="24"/>
        </w:rPr>
      </w:pPr>
      <w:r w:rsidRPr="003134E2">
        <w:rPr>
          <w:rFonts w:asciiTheme="minorHAnsi" w:hAnsiTheme="minorHAnsi" w:cstheme="minorHAnsi"/>
          <w:sz w:val="24"/>
          <w:szCs w:val="24"/>
        </w:rPr>
        <w:t xml:space="preserve">The DFIG based on wind energy conversion system comprises multiple models such as wind, aerodynamic, pitch and </w:t>
      </w:r>
      <w:r w:rsidR="00C00B10" w:rsidRPr="003134E2">
        <w:rPr>
          <w:rFonts w:asciiTheme="minorHAnsi" w:hAnsiTheme="minorHAnsi" w:cstheme="minorHAnsi"/>
          <w:sz w:val="24"/>
          <w:szCs w:val="24"/>
        </w:rPr>
        <w:t>t</w:t>
      </w:r>
      <w:r w:rsidRPr="003134E2">
        <w:rPr>
          <w:rFonts w:asciiTheme="minorHAnsi" w:hAnsiTheme="minorHAnsi" w:cstheme="minorHAnsi"/>
          <w:sz w:val="24"/>
          <w:szCs w:val="24"/>
        </w:rPr>
        <w:t xml:space="preserve">orque actuator, </w:t>
      </w:r>
      <w:r w:rsidR="00C00B10" w:rsidRPr="003134E2">
        <w:rPr>
          <w:rFonts w:asciiTheme="minorHAnsi" w:hAnsiTheme="minorHAnsi" w:cstheme="minorHAnsi"/>
          <w:sz w:val="24"/>
          <w:szCs w:val="24"/>
        </w:rPr>
        <w:t>t</w:t>
      </w:r>
      <w:r w:rsidRPr="003134E2">
        <w:rPr>
          <w:rFonts w:asciiTheme="minorHAnsi" w:hAnsiTheme="minorHAnsi" w:cstheme="minorHAnsi"/>
          <w:sz w:val="24"/>
          <w:szCs w:val="24"/>
        </w:rPr>
        <w:t>ower, generator/converter, shaft system (drive train)</w:t>
      </w:r>
      <w:r w:rsidR="00233E18">
        <w:rPr>
          <w:rFonts w:asciiTheme="minorHAnsi" w:hAnsiTheme="minorHAnsi" w:cstheme="minorHAnsi"/>
          <w:sz w:val="24"/>
          <w:szCs w:val="24"/>
        </w:rPr>
        <w:t xml:space="preserve"> </w:t>
      </w:r>
      <w:r w:rsidRPr="003134E2">
        <w:rPr>
          <w:rFonts w:asciiTheme="minorHAnsi" w:hAnsiTheme="minorHAnsi" w:cstheme="minorHAnsi"/>
          <w:sz w:val="24"/>
          <w:szCs w:val="24"/>
        </w:rPr>
        <w:t xml:space="preserve">as highlighted in Figure 1 </w:t>
      </w:r>
      <w:r w:rsidRPr="003134E2">
        <w:rPr>
          <w:rFonts w:asciiTheme="minorHAnsi" w:hAnsiTheme="minorHAnsi" w:cstheme="minorHAnsi"/>
          <w:sz w:val="24"/>
          <w:szCs w:val="24"/>
          <w:highlight w:val="yellow"/>
        </w:rPr>
        <w:fldChar w:fldCharType="begin"/>
      </w:r>
      <w:r w:rsidRPr="003134E2">
        <w:rPr>
          <w:rFonts w:asciiTheme="minorHAnsi" w:hAnsiTheme="minorHAnsi" w:cstheme="minorHAnsi"/>
          <w:sz w:val="24"/>
          <w:szCs w:val="24"/>
          <w:highlight w:val="yellow"/>
        </w:rPr>
        <w:instrText xml:space="preserve"> ADDIN EN.CITE &lt;EndNote&gt;&lt;Cite&gt;&lt;Author&gt;Liu&lt;/Author&gt;&lt;Year&gt;2014&lt;/Year&gt;&lt;RecNum&gt;17&lt;/RecNum&gt;&lt;DisplayText&gt;(Y.-z. Liu&lt;style face="italic"&gt; et al.&lt;/style&gt;, 2014)&lt;/DisplayText&gt;&lt;record&gt;&lt;rec-number&gt;17&lt;/rec-number&gt;&lt;foreign-keys&gt;&lt;key app="EN" db-id="dte2s20wsdrrtjeavxmvftzdaxsdvxs00wxw"&gt;17&lt;/key&gt;&lt;/foreign-keys&gt;&lt;ref-type name="Journal Article"&gt;17&lt;/ref-type&gt;&lt;contributors&gt;&lt;authors&gt;&lt;author&gt;Yan-zhang Liu &lt;/author&gt;&lt;author&gt;Da-Wei Zhac&lt;/author&gt;&lt;author&gt;Lei Zhang&lt;/author&gt;&lt;author&gt;Ling-zhi Zhu&lt;/author&gt;&lt;author&gt;Ning Chen&lt;/author&gt;&lt;/authors&gt;&lt;/contributors&gt;&lt;titles&gt;&lt;title&gt;Simulation Study on Transient Characteristic of DFIG Wind Turbine Systems Based on Dynamic Modeling&lt;/title&gt;&lt;secondary-title&gt;China International Conference on Electricity Distribution (CICED 2014)&lt;/secondary-title&gt;&lt;/titles&gt;&lt;periodical&gt;&lt;full-title&gt;China International Conference on Electricity Distribution (CICED 2014)&lt;/full-title&gt;&lt;/periodical&gt;&lt;pages&gt;1408, 1409, 1410&lt;/pages&gt;&lt;volume&gt;1&lt;/volume&gt;&lt;number&gt;6&lt;/number&gt;&lt;section&gt;1408&lt;/section&gt;&lt;dates&gt;&lt;year&gt;2014&lt;/year&gt;&lt;/dates&gt;&lt;urls&gt;&lt;/urls&gt;&lt;/record&gt;&lt;/Cite&gt;&lt;/EndNote&gt;</w:instrText>
      </w:r>
      <w:r w:rsidRPr="003134E2">
        <w:rPr>
          <w:rFonts w:asciiTheme="minorHAnsi" w:hAnsiTheme="minorHAnsi" w:cstheme="minorHAnsi"/>
          <w:sz w:val="24"/>
          <w:szCs w:val="24"/>
          <w:highlight w:val="yellow"/>
        </w:rPr>
        <w:fldChar w:fldCharType="separate"/>
      </w:r>
      <w:r w:rsidRPr="003134E2">
        <w:rPr>
          <w:rFonts w:asciiTheme="minorHAnsi" w:hAnsiTheme="minorHAnsi" w:cstheme="minorHAnsi"/>
          <w:noProof/>
          <w:sz w:val="24"/>
          <w:szCs w:val="24"/>
        </w:rPr>
        <w:t>(Liu</w:t>
      </w:r>
      <w:r w:rsidRPr="003134E2">
        <w:rPr>
          <w:rFonts w:asciiTheme="minorHAnsi" w:hAnsiTheme="minorHAnsi" w:cstheme="minorHAnsi"/>
          <w:i/>
          <w:noProof/>
          <w:sz w:val="24"/>
          <w:szCs w:val="24"/>
        </w:rPr>
        <w:t xml:space="preserve"> et al.</w:t>
      </w:r>
      <w:r w:rsidRPr="003134E2">
        <w:rPr>
          <w:rFonts w:asciiTheme="minorHAnsi" w:hAnsiTheme="minorHAnsi" w:cstheme="minorHAnsi"/>
          <w:noProof/>
          <w:sz w:val="24"/>
          <w:szCs w:val="24"/>
        </w:rPr>
        <w:t>,</w:t>
      </w:r>
      <w:r w:rsidR="00233E18">
        <w:rPr>
          <w:rFonts w:asciiTheme="minorHAnsi" w:hAnsiTheme="minorHAnsi" w:cstheme="minorHAnsi"/>
          <w:noProof/>
          <w:sz w:val="24"/>
          <w:szCs w:val="24"/>
        </w:rPr>
        <w:t xml:space="preserve"> </w:t>
      </w:r>
      <w:r w:rsidRPr="003134E2">
        <w:rPr>
          <w:rFonts w:asciiTheme="minorHAnsi" w:hAnsiTheme="minorHAnsi" w:cstheme="minorHAnsi"/>
          <w:noProof/>
          <w:sz w:val="24"/>
          <w:szCs w:val="24"/>
        </w:rPr>
        <w:t>2014</w:t>
      </w:r>
      <w:r w:rsidRPr="003134E2">
        <w:rPr>
          <w:rFonts w:asciiTheme="minorHAnsi" w:hAnsiTheme="minorHAnsi" w:cstheme="minorHAnsi"/>
          <w:sz w:val="24"/>
          <w:szCs w:val="24"/>
          <w:highlight w:val="yellow"/>
        </w:rPr>
        <w:fldChar w:fldCharType="end"/>
      </w:r>
      <w:r w:rsidR="00233E18">
        <w:rPr>
          <w:rFonts w:asciiTheme="minorHAnsi" w:hAnsiTheme="minorHAnsi" w:cstheme="minorHAnsi"/>
          <w:sz w:val="24"/>
          <w:szCs w:val="24"/>
        </w:rPr>
        <w:t>)</w:t>
      </w:r>
      <w:r w:rsidRPr="003134E2">
        <w:rPr>
          <w:rFonts w:asciiTheme="minorHAnsi" w:hAnsiTheme="minorHAnsi" w:cstheme="minorHAnsi"/>
          <w:sz w:val="24"/>
          <w:szCs w:val="24"/>
        </w:rPr>
        <w:t>. The elements that constitute the WECS are classified either as electrical system or the mechanical system.</w:t>
      </w:r>
    </w:p>
    <w:p w14:paraId="0EED574F" w14:textId="621795F7" w:rsidR="00F71B7E" w:rsidRPr="003134E2" w:rsidRDefault="00F71B7E" w:rsidP="003134E2">
      <w:pPr>
        <w:ind w:left="202"/>
        <w:jc w:val="center"/>
        <w:rPr>
          <w:rFonts w:asciiTheme="minorHAnsi" w:hAnsiTheme="minorHAnsi" w:cstheme="minorHAnsi"/>
          <w:sz w:val="24"/>
          <w:szCs w:val="24"/>
        </w:rPr>
      </w:pPr>
      <w:r w:rsidRPr="003134E2">
        <w:rPr>
          <w:rFonts w:asciiTheme="minorHAnsi" w:hAnsiTheme="minorHAnsi" w:cstheme="minorHAnsi"/>
          <w:noProof/>
          <w:sz w:val="24"/>
          <w:szCs w:val="24"/>
          <w:lang w:val="x-none" w:eastAsia="x-none"/>
        </w:rPr>
        <w:drawing>
          <wp:inline distT="0" distB="0" distL="0" distR="0" wp14:anchorId="13129A2F" wp14:editId="54507510">
            <wp:extent cx="5734050" cy="322897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4050" cy="3228975"/>
                    </a:xfrm>
                    <a:prstGeom prst="rect">
                      <a:avLst/>
                    </a:prstGeom>
                    <a:noFill/>
                    <a:ln>
                      <a:noFill/>
                    </a:ln>
                  </pic:spPr>
                </pic:pic>
              </a:graphicData>
            </a:graphic>
          </wp:inline>
        </w:drawing>
      </w:r>
      <w:r w:rsidRPr="003134E2">
        <w:rPr>
          <w:rFonts w:asciiTheme="minorHAnsi" w:hAnsiTheme="minorHAnsi" w:cstheme="minorHAnsi"/>
          <w:sz w:val="24"/>
          <w:szCs w:val="24"/>
        </w:rPr>
        <w:t xml:space="preserve">  </w:t>
      </w:r>
      <w:r w:rsidRPr="003134E2">
        <w:rPr>
          <w:rFonts w:asciiTheme="minorHAnsi" w:hAnsiTheme="minorHAnsi" w:cstheme="minorHAnsi"/>
          <w:b/>
          <w:bCs/>
          <w:sz w:val="24"/>
          <w:szCs w:val="24"/>
        </w:rPr>
        <w:t>Figure 1:</w:t>
      </w:r>
      <w:r w:rsidRPr="003134E2">
        <w:rPr>
          <w:rFonts w:asciiTheme="minorHAnsi" w:hAnsiTheme="minorHAnsi" w:cstheme="minorHAnsi"/>
          <w:sz w:val="24"/>
          <w:szCs w:val="24"/>
        </w:rPr>
        <w:t xml:space="preserve"> Component of Wind Energy Conversion System </w:t>
      </w:r>
      <w:r w:rsidRPr="003134E2">
        <w:rPr>
          <w:rFonts w:asciiTheme="minorHAnsi" w:hAnsiTheme="minorHAnsi" w:cstheme="minorHAnsi"/>
          <w:sz w:val="24"/>
          <w:szCs w:val="24"/>
        </w:rPr>
        <w:fldChar w:fldCharType="begin"/>
      </w:r>
      <w:r w:rsidR="00C166D1" w:rsidRPr="003134E2">
        <w:rPr>
          <w:rFonts w:asciiTheme="minorHAnsi" w:hAnsiTheme="minorHAnsi" w:cstheme="minorHAnsi"/>
          <w:sz w:val="24"/>
          <w:szCs w:val="24"/>
        </w:rPr>
        <w:instrText xml:space="preserve"> ADDIN EN.CITE &lt;EndNote&gt;&lt;Cite&gt;&lt;Author&gt;Liu&lt;/Author&gt;&lt;Year&gt;2014&lt;/Year&gt;&lt;RecNum&gt;17&lt;/RecNum&gt;&lt;DisplayText&gt;(Y.-z. Liu, Zhac, Zhang, Zhu, &amp;amp; Chen, 2014)&lt;/DisplayText&gt;&lt;record&gt;&lt;rec-number&gt;17&lt;/rec-number&gt;&lt;foreign-keys&gt;&lt;key app="EN" db-id="dte2s20wsdrrtjeavxmvftzdaxsdvxs00wxw"&gt;17&lt;/key&gt;&lt;/foreign-keys&gt;&lt;ref-type name="Journal Article"&gt;17&lt;/ref-type&gt;&lt;contributors&gt;&lt;authors&gt;&lt;author&gt;Yan-zhang Liu &lt;/author&gt;&lt;author&gt;Da-Wei Zhac&lt;/author&gt;&lt;author&gt;Lei Zhang&lt;/author&gt;&lt;author&gt;Ling-zhi Zhu&lt;/author&gt;&lt;author&gt;Ning Chen&lt;/author&gt;&lt;/authors&gt;&lt;/contributors&gt;&lt;titles&gt;&lt;title&gt;Simulation Study on Transient Characteristic of DFIG Wind Turbine Systems Based on Dynamic Modeling&lt;/title&gt;&lt;secondary-title&gt;China International Conference on Electricity Distribution (CICED 2014)&lt;/secondary-title&gt;&lt;/titles&gt;&lt;periodical&gt;&lt;full-title&gt;China International Conference on Electricity Distribution (CICED 2014)&lt;/full-title&gt;&lt;/periodical&gt;&lt;pages&gt;1408, 1409, 1410&lt;/pages&gt;&lt;volume&gt;1&lt;/volume&gt;&lt;number&gt;6&lt;/number&gt;&lt;section&gt;1408&lt;/section&gt;&lt;dates&gt;&lt;year&gt;2014&lt;/year&gt;&lt;/dates&gt;&lt;urls&gt;&lt;/urls&gt;&lt;/record&gt;&lt;/Cite&gt;&lt;/EndNote&gt;</w:instrText>
      </w:r>
      <w:r w:rsidRPr="003134E2">
        <w:rPr>
          <w:rFonts w:asciiTheme="minorHAnsi" w:hAnsiTheme="minorHAnsi" w:cstheme="minorHAnsi"/>
          <w:sz w:val="24"/>
          <w:szCs w:val="24"/>
        </w:rPr>
        <w:fldChar w:fldCharType="separate"/>
      </w:r>
      <w:r w:rsidR="00C166D1" w:rsidRPr="003134E2">
        <w:rPr>
          <w:rFonts w:asciiTheme="minorHAnsi" w:hAnsiTheme="minorHAnsi" w:cstheme="minorHAnsi"/>
          <w:noProof/>
          <w:sz w:val="24"/>
          <w:szCs w:val="24"/>
        </w:rPr>
        <w:t>(Liu</w:t>
      </w:r>
      <w:r w:rsidR="003C3F89" w:rsidRPr="003134E2">
        <w:rPr>
          <w:rFonts w:asciiTheme="minorHAnsi" w:hAnsiTheme="minorHAnsi" w:cstheme="minorHAnsi"/>
          <w:noProof/>
          <w:sz w:val="24"/>
          <w:szCs w:val="24"/>
        </w:rPr>
        <w:t xml:space="preserve"> </w:t>
      </w:r>
      <w:r w:rsidR="003C3F89" w:rsidRPr="003134E2">
        <w:rPr>
          <w:rFonts w:asciiTheme="minorHAnsi" w:hAnsiTheme="minorHAnsi" w:cstheme="minorHAnsi"/>
          <w:i/>
          <w:noProof/>
          <w:sz w:val="24"/>
          <w:szCs w:val="24"/>
        </w:rPr>
        <w:t>et al.</w:t>
      </w:r>
      <w:r w:rsidR="00C166D1" w:rsidRPr="003134E2">
        <w:rPr>
          <w:rFonts w:asciiTheme="minorHAnsi" w:hAnsiTheme="minorHAnsi" w:cstheme="minorHAnsi"/>
          <w:i/>
          <w:noProof/>
          <w:sz w:val="24"/>
          <w:szCs w:val="24"/>
        </w:rPr>
        <w:t>,</w:t>
      </w:r>
      <w:r w:rsidR="00C166D1" w:rsidRPr="003134E2">
        <w:rPr>
          <w:rFonts w:asciiTheme="minorHAnsi" w:hAnsiTheme="minorHAnsi" w:cstheme="minorHAnsi"/>
          <w:noProof/>
          <w:sz w:val="24"/>
          <w:szCs w:val="24"/>
        </w:rPr>
        <w:t xml:space="preserve"> 2014)</w:t>
      </w:r>
      <w:r w:rsidRPr="003134E2">
        <w:rPr>
          <w:rFonts w:asciiTheme="minorHAnsi" w:hAnsiTheme="minorHAnsi" w:cstheme="minorHAnsi"/>
          <w:sz w:val="24"/>
          <w:szCs w:val="24"/>
        </w:rPr>
        <w:fldChar w:fldCharType="end"/>
      </w:r>
    </w:p>
    <w:p w14:paraId="423B337D" w14:textId="77777777" w:rsidR="00F71B7E" w:rsidRPr="003134E2" w:rsidRDefault="00F71B7E" w:rsidP="003134E2">
      <w:pPr>
        <w:ind w:left="202"/>
        <w:jc w:val="center"/>
        <w:rPr>
          <w:rFonts w:asciiTheme="minorHAnsi" w:hAnsiTheme="minorHAnsi" w:cstheme="minorHAnsi"/>
          <w:sz w:val="24"/>
          <w:szCs w:val="24"/>
        </w:rPr>
      </w:pPr>
    </w:p>
    <w:p w14:paraId="030DD185" w14:textId="77777777" w:rsidR="00233E18" w:rsidRDefault="00F71B7E" w:rsidP="00233E18">
      <w:pPr>
        <w:jc w:val="both"/>
        <w:rPr>
          <w:rFonts w:asciiTheme="minorHAnsi" w:hAnsiTheme="minorHAnsi" w:cstheme="minorHAnsi"/>
          <w:sz w:val="24"/>
          <w:szCs w:val="24"/>
        </w:rPr>
      </w:pPr>
      <w:r w:rsidRPr="003134E2">
        <w:rPr>
          <w:rFonts w:asciiTheme="minorHAnsi" w:hAnsiTheme="minorHAnsi" w:cstheme="minorHAnsi"/>
          <w:sz w:val="24"/>
          <w:szCs w:val="24"/>
        </w:rPr>
        <w:t xml:space="preserve">The generator /converter model comprises of the generator and the converter model  provides interface between wind energy conversion system and the power grid, whilst, the aerodynamic model is to compute the mechanical power from the energy contained in the wind model </w:t>
      </w:r>
      <w:r w:rsidRPr="003134E2">
        <w:rPr>
          <w:rFonts w:asciiTheme="minorHAnsi" w:hAnsiTheme="minorHAnsi" w:cstheme="minorHAnsi"/>
          <w:sz w:val="24"/>
          <w:szCs w:val="24"/>
        </w:rPr>
        <w:fldChar w:fldCharType="begin"/>
      </w:r>
      <w:r w:rsidR="00C166D1" w:rsidRPr="003134E2">
        <w:rPr>
          <w:rFonts w:asciiTheme="minorHAnsi" w:hAnsiTheme="minorHAnsi" w:cstheme="minorHAnsi"/>
          <w:sz w:val="24"/>
          <w:szCs w:val="24"/>
        </w:rPr>
        <w:instrText xml:space="preserve"> ADDIN EN.CITE &lt;EndNote&gt;&lt;Cite&gt;&lt;Author&gt;Liu&lt;/Author&gt;&lt;Year&gt;2014&lt;/Year&gt;&lt;RecNum&gt;17&lt;/RecNum&gt;&lt;DisplayText&gt;(Y.-z. Liu, Zhac, Zhang, Zhu, &amp;amp; Chen, 2014)&lt;/DisplayText&gt;&lt;record&gt;&lt;rec-number&gt;17&lt;/rec-number&gt;&lt;foreign-keys&gt;&lt;key app="EN" db-id="dte2s20wsdrrtjeavxmvftzdaxsdvxs00wxw"&gt;17&lt;/key&gt;&lt;/foreign-keys&gt;&lt;ref-type name="Journal Article"&gt;17&lt;/ref-type&gt;&lt;contributors&gt;&lt;authors&gt;&lt;author&gt;Yan-zhang Liu &lt;/author&gt;&lt;author&gt;Da-Wei Zhac&lt;/author&gt;&lt;author&gt;Lei Zhang&lt;/author&gt;&lt;author&gt;Ling-zhi Zhu&lt;/author&gt;&lt;author&gt;Ning Chen&lt;/author&gt;&lt;/authors&gt;&lt;/contributors&gt;&lt;titles&gt;&lt;title&gt;Simulation Study on Transient Characteristic of DFIG Wind Turbine Systems Based on Dynamic Modeling&lt;/title&gt;&lt;secondary-title&gt;China International Conference on Electricity Distribution (CICED 2014)&lt;/secondary-title&gt;&lt;/titles&gt;&lt;periodical&gt;&lt;full-title&gt;China International Conference on Electricity Distribution (CICED 2014)&lt;/full-title&gt;&lt;/periodical&gt;&lt;pages&gt;1408, 1409, 1410&lt;/pages&gt;&lt;volume&gt;1&lt;/volume&gt;&lt;number&gt;6&lt;/number&gt;&lt;section&gt;1408&lt;/section&gt;&lt;dates&gt;&lt;year&gt;2014&lt;/year&gt;&lt;/dates&gt;&lt;urls&gt;&lt;/urls&gt;&lt;/record&gt;&lt;/Cite&gt;&lt;/EndNote&gt;</w:instrText>
      </w:r>
      <w:r w:rsidRPr="003134E2">
        <w:rPr>
          <w:rFonts w:asciiTheme="minorHAnsi" w:hAnsiTheme="minorHAnsi" w:cstheme="minorHAnsi"/>
          <w:sz w:val="24"/>
          <w:szCs w:val="24"/>
        </w:rPr>
        <w:fldChar w:fldCharType="separate"/>
      </w:r>
      <w:r w:rsidR="00C166D1" w:rsidRPr="003134E2">
        <w:rPr>
          <w:rFonts w:asciiTheme="minorHAnsi" w:hAnsiTheme="minorHAnsi" w:cstheme="minorHAnsi"/>
          <w:noProof/>
          <w:sz w:val="24"/>
          <w:szCs w:val="24"/>
        </w:rPr>
        <w:t>(Liu</w:t>
      </w:r>
      <w:r w:rsidR="003C3F89" w:rsidRPr="003134E2">
        <w:rPr>
          <w:rFonts w:asciiTheme="minorHAnsi" w:hAnsiTheme="minorHAnsi" w:cstheme="minorHAnsi"/>
          <w:noProof/>
          <w:sz w:val="24"/>
          <w:szCs w:val="24"/>
        </w:rPr>
        <w:t xml:space="preserve"> </w:t>
      </w:r>
      <w:r w:rsidR="003C3F89" w:rsidRPr="003134E2">
        <w:rPr>
          <w:rFonts w:asciiTheme="minorHAnsi" w:hAnsiTheme="minorHAnsi" w:cstheme="minorHAnsi"/>
          <w:i/>
          <w:noProof/>
          <w:sz w:val="24"/>
          <w:szCs w:val="24"/>
        </w:rPr>
        <w:t>et al.</w:t>
      </w:r>
      <w:r w:rsidR="00C166D1" w:rsidRPr="003134E2">
        <w:rPr>
          <w:rFonts w:asciiTheme="minorHAnsi" w:hAnsiTheme="minorHAnsi" w:cstheme="minorHAnsi"/>
          <w:i/>
          <w:noProof/>
          <w:sz w:val="24"/>
          <w:szCs w:val="24"/>
        </w:rPr>
        <w:t>,</w:t>
      </w:r>
      <w:r w:rsidR="00C166D1" w:rsidRPr="003134E2">
        <w:rPr>
          <w:rFonts w:asciiTheme="minorHAnsi" w:hAnsiTheme="minorHAnsi" w:cstheme="minorHAnsi"/>
          <w:noProof/>
          <w:sz w:val="24"/>
          <w:szCs w:val="24"/>
        </w:rPr>
        <w:t xml:space="preserve"> 2014)</w:t>
      </w:r>
      <w:r w:rsidRPr="003134E2">
        <w:rPr>
          <w:rFonts w:asciiTheme="minorHAnsi" w:hAnsiTheme="minorHAnsi" w:cstheme="minorHAnsi"/>
          <w:sz w:val="24"/>
          <w:szCs w:val="24"/>
        </w:rPr>
        <w:fldChar w:fldCharType="end"/>
      </w:r>
      <w:r w:rsidRPr="003134E2">
        <w:rPr>
          <w:rFonts w:asciiTheme="minorHAnsi" w:hAnsiTheme="minorHAnsi" w:cstheme="minorHAnsi"/>
          <w:sz w:val="24"/>
          <w:szCs w:val="24"/>
        </w:rPr>
        <w:t>.</w:t>
      </w:r>
    </w:p>
    <w:p w14:paraId="74330851" w14:textId="546D6022" w:rsidR="00F71B7E" w:rsidRPr="003134E2" w:rsidRDefault="00F71B7E" w:rsidP="003134E2">
      <w:pPr>
        <w:jc w:val="both"/>
        <w:rPr>
          <w:rFonts w:asciiTheme="minorHAnsi" w:hAnsiTheme="minorHAnsi" w:cstheme="minorHAnsi"/>
          <w:sz w:val="24"/>
          <w:szCs w:val="24"/>
        </w:rPr>
      </w:pPr>
      <w:r w:rsidRPr="003134E2">
        <w:rPr>
          <w:rFonts w:asciiTheme="minorHAnsi" w:hAnsiTheme="minorHAnsi" w:cstheme="minorHAnsi"/>
          <w:sz w:val="24"/>
          <w:szCs w:val="24"/>
        </w:rPr>
        <w:t xml:space="preserve"> </w:t>
      </w:r>
    </w:p>
    <w:p w14:paraId="64D2F752" w14:textId="3DE105D7" w:rsidR="00F71B7E" w:rsidRPr="003134E2" w:rsidRDefault="00233E18" w:rsidP="003134E2">
      <w:pPr>
        <w:pStyle w:val="Heading2"/>
        <w:spacing w:before="0" w:after="0"/>
        <w:rPr>
          <w:rFonts w:asciiTheme="minorHAnsi" w:hAnsiTheme="minorHAnsi" w:cstheme="minorHAnsi"/>
          <w:b/>
          <w:i w:val="0"/>
          <w:sz w:val="24"/>
          <w:szCs w:val="24"/>
        </w:rPr>
      </w:pPr>
      <w:r w:rsidRPr="003134E2">
        <w:rPr>
          <w:rFonts w:asciiTheme="minorHAnsi" w:hAnsiTheme="minorHAnsi" w:cstheme="minorHAnsi"/>
          <w:b/>
          <w:bCs/>
          <w:i w:val="0"/>
          <w:iCs w:val="0"/>
          <w:sz w:val="24"/>
          <w:szCs w:val="24"/>
          <w:lang w:val="en-US"/>
        </w:rPr>
        <w:t>2.1</w:t>
      </w:r>
      <w:r>
        <w:rPr>
          <w:rFonts w:asciiTheme="minorHAnsi" w:hAnsiTheme="minorHAnsi" w:cstheme="minorHAnsi"/>
          <w:i w:val="0"/>
          <w:iCs w:val="0"/>
          <w:sz w:val="24"/>
          <w:szCs w:val="24"/>
          <w:lang w:val="en-US"/>
        </w:rPr>
        <w:t xml:space="preserve"> </w:t>
      </w:r>
      <w:r w:rsidR="00F71B7E" w:rsidRPr="003134E2">
        <w:rPr>
          <w:rFonts w:asciiTheme="minorHAnsi" w:hAnsiTheme="minorHAnsi" w:cstheme="minorHAnsi"/>
          <w:b/>
          <w:i w:val="0"/>
          <w:sz w:val="24"/>
          <w:szCs w:val="24"/>
        </w:rPr>
        <w:t>Effective Wind Speed Model</w:t>
      </w:r>
    </w:p>
    <w:p w14:paraId="1C0AB0E8" w14:textId="7CA9CC2A" w:rsidR="00CE2C5C" w:rsidRPr="003134E2" w:rsidRDefault="00F71B7E" w:rsidP="003134E2">
      <w:pPr>
        <w:jc w:val="both"/>
        <w:rPr>
          <w:rFonts w:asciiTheme="minorHAnsi" w:hAnsiTheme="minorHAnsi" w:cstheme="minorHAnsi"/>
          <w:sz w:val="24"/>
          <w:szCs w:val="24"/>
        </w:rPr>
      </w:pPr>
      <w:r w:rsidRPr="003134E2">
        <w:rPr>
          <w:rFonts w:asciiTheme="minorHAnsi" w:hAnsiTheme="minorHAnsi" w:cstheme="minorHAnsi"/>
          <w:sz w:val="24"/>
          <w:szCs w:val="24"/>
        </w:rPr>
        <w:t xml:space="preserve">Wind is a very complex process, its magnitude and direction vary in space and time, thus modeled as a complicated non-linear stochastic process </w:t>
      </w:r>
      <w:r w:rsidRPr="003134E2">
        <w:rPr>
          <w:rFonts w:asciiTheme="minorHAnsi" w:hAnsiTheme="minorHAnsi" w:cstheme="minorHAnsi"/>
          <w:sz w:val="24"/>
          <w:szCs w:val="24"/>
        </w:rPr>
        <w:fldChar w:fldCharType="begin"/>
      </w:r>
      <w:r w:rsidRPr="003134E2">
        <w:rPr>
          <w:rFonts w:asciiTheme="minorHAnsi" w:hAnsiTheme="minorHAnsi" w:cstheme="minorHAnsi"/>
          <w:sz w:val="24"/>
          <w:szCs w:val="24"/>
        </w:rPr>
        <w:instrText xml:space="preserve"> ADDIN EN.CITE &lt;EndNote&gt;&lt;Cite&gt;&lt;Author&gt;Mirzaei&lt;/Author&gt;&lt;Year&gt;2012&lt;/Year&gt;&lt;RecNum&gt;2070&lt;/RecNum&gt;&lt;DisplayText&gt;(Mirzaei&lt;style face="italic"&gt; et al.&lt;/style&gt;, 2012)&lt;/DisplayText&gt;&lt;record&gt;&lt;rec-number&gt;2070&lt;/rec-number&gt;&lt;foreign-keys&gt;&lt;key app="EN" db-id="dte2s20wsdrrtjeavxmvftzdaxsdvxs00wxw"&gt;2070&lt;/key&gt;&lt;/foreign-keys&gt;&lt;ref-type name="Conference Proceedings"&gt;10&lt;/ref-type&gt;&lt;contributors&gt;&lt;authors&gt;&lt;author&gt;Mirzaei, Mahmood&lt;/author&gt;&lt;author&gt;Kj, Niels&lt;/author&gt;&lt;author&gt;Niemann, Hans Henrik&lt;/author&gt;&lt;/authors&gt;&lt;/contributors&gt;&lt;titles&gt;&lt;title&gt;Robust model predictive control of a wind turbine&lt;/title&gt;&lt;secondary-title&gt;2012 American Control Conference (ACC)&lt;/secondary-title&gt;&lt;/titles&gt;&lt;pages&gt;4393-4398&lt;/pages&gt;&lt;dates&gt;&lt;year&gt;2012&lt;/year&gt;&lt;/dates&gt;&lt;publisher&gt;IEEE&lt;/publisher&gt;&lt;isbn&gt;1457710951&lt;/isbn&gt;&lt;urls&gt;&lt;/urls&gt;&lt;/record&gt;&lt;/Cite&gt;&lt;/EndNote&gt;</w:instrText>
      </w:r>
      <w:r w:rsidRPr="003134E2">
        <w:rPr>
          <w:rFonts w:asciiTheme="minorHAnsi" w:hAnsiTheme="minorHAnsi" w:cstheme="minorHAnsi"/>
          <w:sz w:val="24"/>
          <w:szCs w:val="24"/>
        </w:rPr>
        <w:fldChar w:fldCharType="separate"/>
      </w:r>
      <w:r w:rsidRPr="003134E2">
        <w:rPr>
          <w:rFonts w:asciiTheme="minorHAnsi" w:hAnsiTheme="minorHAnsi" w:cstheme="minorHAnsi"/>
          <w:noProof/>
          <w:sz w:val="24"/>
          <w:szCs w:val="24"/>
        </w:rPr>
        <w:t>(Mirzaei</w:t>
      </w:r>
      <w:r w:rsidRPr="003134E2">
        <w:rPr>
          <w:rFonts w:asciiTheme="minorHAnsi" w:hAnsiTheme="minorHAnsi" w:cstheme="minorHAnsi"/>
          <w:i/>
          <w:noProof/>
          <w:sz w:val="24"/>
          <w:szCs w:val="24"/>
        </w:rPr>
        <w:t xml:space="preserve"> et al.</w:t>
      </w:r>
      <w:r w:rsidRPr="003134E2">
        <w:rPr>
          <w:rFonts w:asciiTheme="minorHAnsi" w:hAnsiTheme="minorHAnsi" w:cstheme="minorHAnsi"/>
          <w:noProof/>
          <w:sz w:val="24"/>
          <w:szCs w:val="24"/>
        </w:rPr>
        <w:t>, 2012)</w:t>
      </w:r>
      <w:r w:rsidRPr="003134E2">
        <w:rPr>
          <w:rFonts w:asciiTheme="minorHAnsi" w:hAnsiTheme="minorHAnsi" w:cstheme="minorHAnsi"/>
          <w:sz w:val="24"/>
          <w:szCs w:val="24"/>
        </w:rPr>
        <w:fldChar w:fldCharType="end"/>
      </w:r>
      <w:r w:rsidRPr="003134E2">
        <w:rPr>
          <w:rFonts w:asciiTheme="minorHAnsi" w:hAnsiTheme="minorHAnsi" w:cstheme="minorHAnsi"/>
          <w:sz w:val="24"/>
          <w:szCs w:val="24"/>
        </w:rPr>
        <w:t xml:space="preserve">. The wind speed is affected by many factors such as atmospheric condition, the surface roughness, the presence of obstacle, thus necessitating a non-stationary stochastic process </w:t>
      </w:r>
      <w:r w:rsidRPr="003134E2">
        <w:rPr>
          <w:rFonts w:asciiTheme="minorHAnsi" w:hAnsiTheme="minorHAnsi" w:cstheme="minorHAnsi"/>
          <w:sz w:val="24"/>
          <w:szCs w:val="24"/>
        </w:rPr>
        <w:fldChar w:fldCharType="begin"/>
      </w:r>
      <w:r w:rsidRPr="003134E2">
        <w:rPr>
          <w:rFonts w:asciiTheme="minorHAnsi" w:hAnsiTheme="minorHAnsi" w:cstheme="minorHAnsi"/>
          <w:sz w:val="24"/>
          <w:szCs w:val="24"/>
        </w:rPr>
        <w:instrText xml:space="preserve"> ADDIN EN.CITE &lt;EndNote&gt;&lt;Cite&gt;&lt;Author&gt;Soliman&lt;/Author&gt;&lt;Year&gt;2011&lt;/Year&gt;&lt;RecNum&gt;2071&lt;/RecNum&gt;&lt;DisplayText&gt;(Soliman&lt;style face="italic"&gt; et al.&lt;/style&gt;, 2011)&lt;/DisplayText&gt;&lt;record&gt;&lt;rec-number&gt;2071&lt;/rec-number&gt;&lt;foreign-keys&gt;&lt;key app="EN" db-id="dte2s20wsdrrtjeavxmvftzdaxsdvxs00wxw"&gt;2071&lt;/key&gt;&lt;/foreign-keys&gt;&lt;ref-type name="Journal Article"&gt;17&lt;/ref-type&gt;&lt;contributors&gt;&lt;authors&gt;&lt;author&gt;Soliman, Mostafa&lt;/author&gt;&lt;author&gt;Malik, OP&lt;/author&gt;&lt;author&gt;Westwick, David T&lt;/author&gt;&lt;/authors&gt;&lt;/contributors&gt;&lt;titles&gt;&lt;title&gt;Multiple model predictive control for wind turbines with doubly fed induction generators&lt;/title&gt;&lt;secondary-title&gt;IEEE Transactions on Sustainable Energy&lt;/secondary-title&gt;&lt;/titles&gt;&lt;periodical&gt;&lt;full-title&gt;IEEE Transactions on Sustainable Energy&lt;/full-title&gt;&lt;/periodical&gt;&lt;pages&gt;215-225&lt;/pages&gt;&lt;volume&gt;2&lt;/volume&gt;&lt;number&gt;3&lt;/number&gt;&lt;dates&gt;&lt;year&gt;2011&lt;/year&gt;&lt;/dates&gt;&lt;isbn&gt;1949-3029&lt;/isbn&gt;&lt;urls&gt;&lt;/urls&gt;&lt;/record&gt;&lt;/Cite&gt;&lt;/EndNote&gt;</w:instrText>
      </w:r>
      <w:r w:rsidRPr="003134E2">
        <w:rPr>
          <w:rFonts w:asciiTheme="minorHAnsi" w:hAnsiTheme="minorHAnsi" w:cstheme="minorHAnsi"/>
          <w:sz w:val="24"/>
          <w:szCs w:val="24"/>
        </w:rPr>
        <w:fldChar w:fldCharType="separate"/>
      </w:r>
      <w:r w:rsidRPr="003134E2">
        <w:rPr>
          <w:rFonts w:asciiTheme="minorHAnsi" w:hAnsiTheme="minorHAnsi" w:cstheme="minorHAnsi"/>
          <w:noProof/>
          <w:sz w:val="24"/>
          <w:szCs w:val="24"/>
        </w:rPr>
        <w:t>(Soliman</w:t>
      </w:r>
      <w:r w:rsidRPr="003134E2">
        <w:rPr>
          <w:rFonts w:asciiTheme="minorHAnsi" w:hAnsiTheme="minorHAnsi" w:cstheme="minorHAnsi"/>
          <w:i/>
          <w:noProof/>
          <w:sz w:val="24"/>
          <w:szCs w:val="24"/>
        </w:rPr>
        <w:t xml:space="preserve"> et al.</w:t>
      </w:r>
      <w:r w:rsidRPr="003134E2">
        <w:rPr>
          <w:rFonts w:asciiTheme="minorHAnsi" w:hAnsiTheme="minorHAnsi" w:cstheme="minorHAnsi"/>
          <w:noProof/>
          <w:sz w:val="24"/>
          <w:szCs w:val="24"/>
        </w:rPr>
        <w:t>, 2011)</w:t>
      </w:r>
      <w:r w:rsidRPr="003134E2">
        <w:rPr>
          <w:rFonts w:asciiTheme="minorHAnsi" w:hAnsiTheme="minorHAnsi" w:cstheme="minorHAnsi"/>
          <w:sz w:val="24"/>
          <w:szCs w:val="24"/>
        </w:rPr>
        <w:fldChar w:fldCharType="end"/>
      </w:r>
      <w:r w:rsidRPr="003134E2">
        <w:rPr>
          <w:rFonts w:asciiTheme="minorHAnsi" w:hAnsiTheme="minorHAnsi" w:cstheme="minorHAnsi"/>
          <w:sz w:val="24"/>
          <w:szCs w:val="24"/>
        </w:rPr>
        <w:t xml:space="preserve">. A realistic wind speed is necessary for the assessment of a typical control strategy </w:t>
      </w:r>
      <w:r w:rsidRPr="003134E2">
        <w:rPr>
          <w:rFonts w:asciiTheme="minorHAnsi" w:hAnsiTheme="minorHAnsi" w:cstheme="minorHAnsi"/>
          <w:sz w:val="24"/>
          <w:szCs w:val="24"/>
        </w:rPr>
        <w:fldChar w:fldCharType="begin"/>
      </w:r>
      <w:r w:rsidR="00C166D1" w:rsidRPr="003134E2">
        <w:rPr>
          <w:rFonts w:asciiTheme="minorHAnsi" w:hAnsiTheme="minorHAnsi" w:cstheme="minorHAnsi"/>
          <w:sz w:val="24"/>
          <w:szCs w:val="24"/>
        </w:rPr>
        <w:instrText xml:space="preserve"> ADDIN EN.CITE &lt;EndNote&gt;&lt;Cite&gt;&lt;Author&gt;Soliman&lt;/Author&gt;&lt;Year&gt;2011&lt;/Year&gt;&lt;RecNum&gt;2071&lt;/RecNum&gt;&lt;DisplayText&gt;(Petru &amp;amp; Thiringer, 2002; Soliman, Malik, &amp;amp; Westwick, 2011)&lt;/DisplayText&gt;&lt;record&gt;&lt;rec-number&gt;2071&lt;/rec-number&gt;&lt;foreign-keys&gt;&lt;key app="EN" db-id="dte2s20wsdrrtjeavxmvftzdaxsdvxs00wxw"&gt;2071&lt;/key&gt;&lt;/foreign-keys&gt;&lt;ref-type name="Journal Article"&gt;17&lt;/ref-type&gt;&lt;contributors&gt;&lt;authors&gt;&lt;author&gt;Soliman, Mostafa&lt;/author&gt;&lt;author&gt;Malik, OP&lt;/author&gt;&lt;author&gt;Westwick, David T&lt;/author&gt;&lt;/authors&gt;&lt;/contributors&gt;&lt;titles&gt;&lt;title&gt;Multiple model predictive control for wind turbines with doubly fed induction generators&lt;/title&gt;&lt;secondary-title&gt;IEEE Transactions on Sustainable Energy&lt;/secondary-title&gt;&lt;/titles&gt;&lt;periodical&gt;&lt;full-title&gt;IEEE Transactions on Sustainable Energy&lt;/full-title&gt;&lt;/periodical&gt;&lt;pages&gt;215-225&lt;/pages&gt;&lt;volume&gt;2&lt;/volume&gt;&lt;number&gt;3&lt;/number&gt;&lt;dates&gt;&lt;year&gt;2011&lt;/year&gt;&lt;/dates&gt;&lt;isbn&gt;1949-3029&lt;/isbn&gt;&lt;urls&gt;&lt;/urls&gt;&lt;/record&gt;&lt;/Cite&gt;&lt;Cite&gt;&lt;Author&gt;Petru&lt;/Author&gt;&lt;Year&gt;2002&lt;/Year&gt;&lt;RecNum&gt;12&lt;/RecNum&gt;&lt;record&gt;&lt;rec-number&gt;12&lt;/rec-number&gt;&lt;foreign-keys&gt;&lt;key app="EN" db-id="fvzazzafmdfdz2ewrst59vesre55pvxpsw5x" timestamp="1519319123"&gt;12&lt;/key&gt;&lt;/foreign-keys&gt;&lt;ref-type name="Journal Article"&gt;17&lt;/ref-type&gt;&lt;contributors&gt;&lt;authors&gt;&lt;author&gt;Petru, Tomas&lt;/author&gt;&lt;author&gt;Thiringer, Torbjörn&lt;/author&gt;&lt;/authors&gt;&lt;/contributors&gt;&lt;titles&gt;&lt;title&gt;Modeling of wind turbines for power system studies&lt;/title&gt;&lt;secondary-title&gt;IEEE transactions on Power Systems&lt;/secondary-title&gt;&lt;/titles&gt;&lt;periodical&gt;&lt;full-title&gt;IEEE transactions on Power Systems&lt;/full-title&gt;&lt;/periodical&gt;&lt;pages&gt;1132-1139&lt;/pages&gt;&lt;volume&gt;17&lt;/volume&gt;&lt;number&gt;4&lt;/number&gt;&lt;dates&gt;&lt;year&gt;2002&lt;/year&gt;&lt;/dates&gt;&lt;isbn&gt;0885-8950&lt;/isbn&gt;&lt;urls&gt;&lt;/urls&gt;&lt;/record&gt;&lt;/Cite&gt;&lt;/EndNote&gt;</w:instrText>
      </w:r>
      <w:r w:rsidRPr="003134E2">
        <w:rPr>
          <w:rFonts w:asciiTheme="minorHAnsi" w:hAnsiTheme="minorHAnsi" w:cstheme="minorHAnsi"/>
          <w:sz w:val="24"/>
          <w:szCs w:val="24"/>
        </w:rPr>
        <w:fldChar w:fldCharType="separate"/>
      </w:r>
      <w:r w:rsidR="00C166D1" w:rsidRPr="003134E2">
        <w:rPr>
          <w:rFonts w:asciiTheme="minorHAnsi" w:hAnsiTheme="minorHAnsi" w:cstheme="minorHAnsi"/>
          <w:noProof/>
          <w:sz w:val="24"/>
          <w:szCs w:val="24"/>
        </w:rPr>
        <w:t xml:space="preserve">(Petru </w:t>
      </w:r>
      <w:r w:rsidR="00233E18">
        <w:rPr>
          <w:rFonts w:asciiTheme="minorHAnsi" w:hAnsiTheme="minorHAnsi" w:cstheme="minorHAnsi"/>
          <w:noProof/>
          <w:sz w:val="24"/>
          <w:szCs w:val="24"/>
        </w:rPr>
        <w:t>and</w:t>
      </w:r>
      <w:r w:rsidR="00C166D1" w:rsidRPr="003134E2">
        <w:rPr>
          <w:rFonts w:asciiTheme="minorHAnsi" w:hAnsiTheme="minorHAnsi" w:cstheme="minorHAnsi"/>
          <w:noProof/>
          <w:sz w:val="24"/>
          <w:szCs w:val="24"/>
        </w:rPr>
        <w:t xml:space="preserve"> Thiringer, 2002; Soliman</w:t>
      </w:r>
      <w:r w:rsidR="003C3F89" w:rsidRPr="003134E2">
        <w:rPr>
          <w:rFonts w:asciiTheme="minorHAnsi" w:hAnsiTheme="minorHAnsi" w:cstheme="minorHAnsi"/>
          <w:noProof/>
          <w:sz w:val="24"/>
          <w:szCs w:val="24"/>
        </w:rPr>
        <w:t xml:space="preserve"> </w:t>
      </w:r>
      <w:r w:rsidR="003C3F89" w:rsidRPr="003134E2">
        <w:rPr>
          <w:rFonts w:asciiTheme="minorHAnsi" w:hAnsiTheme="minorHAnsi" w:cstheme="minorHAnsi"/>
          <w:i/>
          <w:noProof/>
          <w:sz w:val="24"/>
          <w:szCs w:val="24"/>
        </w:rPr>
        <w:t>et al.</w:t>
      </w:r>
      <w:r w:rsidR="00C166D1" w:rsidRPr="003134E2">
        <w:rPr>
          <w:rFonts w:asciiTheme="minorHAnsi" w:hAnsiTheme="minorHAnsi" w:cstheme="minorHAnsi"/>
          <w:i/>
          <w:noProof/>
          <w:sz w:val="24"/>
          <w:szCs w:val="24"/>
        </w:rPr>
        <w:t>,</w:t>
      </w:r>
      <w:r w:rsidR="00C166D1" w:rsidRPr="003134E2">
        <w:rPr>
          <w:rFonts w:asciiTheme="minorHAnsi" w:hAnsiTheme="minorHAnsi" w:cstheme="minorHAnsi"/>
          <w:noProof/>
          <w:sz w:val="24"/>
          <w:szCs w:val="24"/>
        </w:rPr>
        <w:t xml:space="preserve"> 2011)</w:t>
      </w:r>
      <w:r w:rsidRPr="003134E2">
        <w:rPr>
          <w:rFonts w:asciiTheme="minorHAnsi" w:hAnsiTheme="minorHAnsi" w:cstheme="minorHAnsi"/>
          <w:sz w:val="24"/>
          <w:szCs w:val="24"/>
        </w:rPr>
        <w:fldChar w:fldCharType="end"/>
      </w:r>
      <w:r w:rsidRPr="003134E2">
        <w:rPr>
          <w:rFonts w:asciiTheme="minorHAnsi" w:hAnsiTheme="minorHAnsi" w:cstheme="minorHAnsi"/>
          <w:sz w:val="24"/>
          <w:szCs w:val="24"/>
        </w:rPr>
        <w:t xml:space="preserve">. The effective wind speed model comprises of stationary (slow varying) and fluctuating component at low and high-speed regime. </w:t>
      </w:r>
    </w:p>
    <w:p w14:paraId="0AFA52FA" w14:textId="77777777" w:rsidR="00CE2C5C" w:rsidRPr="003134E2" w:rsidRDefault="00CE2C5C" w:rsidP="003134E2">
      <w:pPr>
        <w:jc w:val="both"/>
        <w:rPr>
          <w:rFonts w:asciiTheme="minorHAnsi" w:hAnsiTheme="minorHAnsi" w:cstheme="minorHAnsi"/>
          <w:sz w:val="24"/>
          <w:szCs w:val="24"/>
        </w:rPr>
      </w:pPr>
    </w:p>
    <w:p w14:paraId="64B372EA" w14:textId="37D37C4C" w:rsidR="00F71B7E" w:rsidRPr="003134E2" w:rsidRDefault="00F71B7E" w:rsidP="003134E2">
      <w:pPr>
        <w:pStyle w:val="ListParagraph"/>
        <w:numPr>
          <w:ilvl w:val="2"/>
          <w:numId w:val="15"/>
        </w:numPr>
        <w:rPr>
          <w:rFonts w:asciiTheme="minorHAnsi" w:hAnsiTheme="minorHAnsi" w:cstheme="minorHAnsi"/>
          <w:b/>
          <w:bCs/>
          <w:sz w:val="24"/>
          <w:szCs w:val="24"/>
        </w:rPr>
      </w:pPr>
      <w:r w:rsidRPr="003134E2">
        <w:rPr>
          <w:rFonts w:asciiTheme="minorHAnsi" w:hAnsiTheme="minorHAnsi" w:cstheme="minorHAnsi"/>
          <w:b/>
          <w:bCs/>
          <w:sz w:val="24"/>
          <w:szCs w:val="24"/>
        </w:rPr>
        <w:t>Stationary component</w:t>
      </w:r>
    </w:p>
    <w:p w14:paraId="534C56CB" w14:textId="77777777" w:rsidR="00F71B7E" w:rsidRPr="003134E2" w:rsidRDefault="00F71B7E" w:rsidP="003134E2">
      <w:pPr>
        <w:jc w:val="both"/>
        <w:rPr>
          <w:rFonts w:asciiTheme="minorHAnsi" w:hAnsiTheme="minorHAnsi" w:cstheme="minorHAnsi"/>
          <w:sz w:val="24"/>
          <w:szCs w:val="24"/>
        </w:rPr>
      </w:pPr>
      <w:r w:rsidRPr="003134E2">
        <w:rPr>
          <w:rFonts w:asciiTheme="minorHAnsi" w:hAnsiTheme="minorHAnsi" w:cstheme="minorHAnsi"/>
          <w:sz w:val="24"/>
          <w:szCs w:val="24"/>
        </w:rPr>
        <w:t xml:space="preserve">The stochastic variation of wind speed can be explained using van der hoven spectral model as shown in Figure 2.0  the model describes the wind speed power spectral density and the frequency over a range of frequencies </w:t>
      </w:r>
      <w:r w:rsidRPr="003134E2">
        <w:rPr>
          <w:rFonts w:asciiTheme="minorHAnsi" w:hAnsiTheme="minorHAnsi" w:cstheme="minorHAnsi"/>
          <w:sz w:val="24"/>
          <w:szCs w:val="24"/>
        </w:rPr>
        <w:fldChar w:fldCharType="begin"/>
      </w:r>
      <w:r w:rsidRPr="003134E2">
        <w:rPr>
          <w:rFonts w:asciiTheme="minorHAnsi" w:hAnsiTheme="minorHAnsi" w:cstheme="minorHAnsi"/>
          <w:sz w:val="24"/>
          <w:szCs w:val="24"/>
        </w:rPr>
        <w:instrText xml:space="preserve"> ADDIN EN.CITE &lt;EndNote&gt;&lt;Cite&gt;&lt;Author&gt;Soliman&lt;/Author&gt;&lt;Year&gt;2013&lt;/Year&gt;&lt;RecNum&gt;2059&lt;/RecNum&gt;&lt;DisplayText&gt;(Soliman, 2013)&lt;/DisplayText&gt;&lt;record&gt;&lt;rec-number&gt;2059&lt;/rec-number&gt;&lt;foreign-keys&gt;&lt;key app="EN" db-id="dte2s20wsdrrtjeavxmvftzdaxsdvxs00wxw"&gt;2059&lt;/key&gt;&lt;/foreign-keys&gt;&lt;ref-type name="Thesis"&gt;32&lt;/ref-type&gt;&lt;contributors&gt;&lt;authors&gt;&lt;author&gt;Soliman, Mostafa&lt;/author&gt;&lt;/authors&gt;&lt;/contributors&gt;&lt;titles&gt;&lt;title&gt;Model predictive control of DFIG-based wind power generation systems&lt;/title&gt;&lt;/titles&gt;&lt;dates&gt;&lt;year&gt;2013&lt;/year&gt;&lt;/dates&gt;&lt;publisher&gt;University of Calgary&lt;/publisher&gt;&lt;urls&gt;&lt;/urls&gt;&lt;/record&gt;&lt;/Cite&gt;&lt;/EndNote&gt;</w:instrText>
      </w:r>
      <w:r w:rsidRPr="003134E2">
        <w:rPr>
          <w:rFonts w:asciiTheme="minorHAnsi" w:hAnsiTheme="minorHAnsi" w:cstheme="minorHAnsi"/>
          <w:sz w:val="24"/>
          <w:szCs w:val="24"/>
        </w:rPr>
        <w:fldChar w:fldCharType="separate"/>
      </w:r>
      <w:r w:rsidRPr="003134E2">
        <w:rPr>
          <w:rFonts w:asciiTheme="minorHAnsi" w:hAnsiTheme="minorHAnsi" w:cstheme="minorHAnsi"/>
          <w:noProof/>
          <w:sz w:val="24"/>
          <w:szCs w:val="24"/>
        </w:rPr>
        <w:t>(Soliman, 2013)</w:t>
      </w:r>
      <w:r w:rsidRPr="003134E2">
        <w:rPr>
          <w:rFonts w:asciiTheme="minorHAnsi" w:hAnsiTheme="minorHAnsi" w:cstheme="minorHAnsi"/>
          <w:sz w:val="24"/>
          <w:szCs w:val="24"/>
        </w:rPr>
        <w:fldChar w:fldCharType="end"/>
      </w:r>
      <w:r w:rsidRPr="003134E2">
        <w:rPr>
          <w:rFonts w:asciiTheme="minorHAnsi" w:hAnsiTheme="minorHAnsi" w:cstheme="minorHAnsi"/>
          <w:sz w:val="24"/>
          <w:szCs w:val="24"/>
        </w:rPr>
        <w:t>.</w:t>
      </w:r>
    </w:p>
    <w:p w14:paraId="32AA9724" w14:textId="4348752F" w:rsidR="00F71B7E" w:rsidRPr="003134E2" w:rsidRDefault="00F71B7E" w:rsidP="003134E2">
      <w:pPr>
        <w:jc w:val="center"/>
        <w:rPr>
          <w:rFonts w:asciiTheme="minorHAnsi" w:hAnsiTheme="minorHAnsi" w:cstheme="minorHAnsi"/>
          <w:sz w:val="24"/>
          <w:szCs w:val="24"/>
        </w:rPr>
      </w:pPr>
      <w:r w:rsidRPr="003134E2">
        <w:rPr>
          <w:rFonts w:asciiTheme="minorHAnsi" w:hAnsiTheme="minorHAnsi" w:cstheme="minorHAnsi"/>
          <w:noProof/>
          <w:sz w:val="24"/>
          <w:szCs w:val="24"/>
          <w:lang w:val="x-none" w:eastAsia="x-none"/>
        </w:rPr>
        <w:lastRenderedPageBreak/>
        <w:drawing>
          <wp:inline distT="0" distB="0" distL="0" distR="0" wp14:anchorId="4BB1AA41" wp14:editId="14159AED">
            <wp:extent cx="5648325" cy="278130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10">
                      <a:extLst>
                        <a:ext uri="{28A0092B-C50C-407E-A947-70E740481C1C}">
                          <a14:useLocalDpi xmlns:a14="http://schemas.microsoft.com/office/drawing/2010/main" val="0"/>
                        </a:ext>
                      </a:extLst>
                    </a:blip>
                    <a:srcRect l="-4616" r="3248"/>
                    <a:stretch/>
                  </pic:blipFill>
                  <pic:spPr bwMode="auto">
                    <a:xfrm>
                      <a:off x="0" y="0"/>
                      <a:ext cx="5648325" cy="2781300"/>
                    </a:xfrm>
                    <a:prstGeom prst="rect">
                      <a:avLst/>
                    </a:prstGeom>
                    <a:noFill/>
                    <a:ln>
                      <a:noFill/>
                    </a:ln>
                    <a:extLst>
                      <a:ext uri="{53640926-AAD7-44D8-BBD7-CCE9431645EC}">
                        <a14:shadowObscured xmlns:a14="http://schemas.microsoft.com/office/drawing/2010/main"/>
                      </a:ext>
                    </a:extLst>
                  </pic:spPr>
                </pic:pic>
              </a:graphicData>
            </a:graphic>
          </wp:inline>
        </w:drawing>
      </w:r>
    </w:p>
    <w:p w14:paraId="55752169" w14:textId="77AD5C74" w:rsidR="00F71B7E" w:rsidRPr="003134E2" w:rsidRDefault="00F71B7E" w:rsidP="003134E2">
      <w:pPr>
        <w:jc w:val="center"/>
        <w:rPr>
          <w:rFonts w:asciiTheme="minorHAnsi" w:hAnsiTheme="minorHAnsi" w:cstheme="minorHAnsi"/>
          <w:sz w:val="24"/>
          <w:szCs w:val="24"/>
        </w:rPr>
      </w:pPr>
      <w:r w:rsidRPr="003134E2">
        <w:rPr>
          <w:rFonts w:asciiTheme="minorHAnsi" w:hAnsiTheme="minorHAnsi" w:cstheme="minorHAnsi"/>
          <w:b/>
          <w:bCs/>
          <w:sz w:val="24"/>
          <w:szCs w:val="24"/>
        </w:rPr>
        <w:t>Figure 2:</w:t>
      </w:r>
      <w:r w:rsidRPr="003134E2">
        <w:rPr>
          <w:rFonts w:asciiTheme="minorHAnsi" w:hAnsiTheme="minorHAnsi" w:cstheme="minorHAnsi"/>
          <w:sz w:val="24"/>
          <w:szCs w:val="24"/>
        </w:rPr>
        <w:t xml:space="preserve"> Van de hoven Spectral Model of Wind Speed </w:t>
      </w:r>
      <w:r w:rsidRPr="003134E2">
        <w:rPr>
          <w:rFonts w:asciiTheme="minorHAnsi" w:hAnsiTheme="minorHAnsi" w:cstheme="minorHAnsi"/>
          <w:sz w:val="24"/>
          <w:szCs w:val="24"/>
        </w:rPr>
        <w:fldChar w:fldCharType="begin"/>
      </w:r>
      <w:r w:rsidRPr="003134E2">
        <w:rPr>
          <w:rFonts w:asciiTheme="minorHAnsi" w:hAnsiTheme="minorHAnsi" w:cstheme="minorHAnsi"/>
          <w:sz w:val="24"/>
          <w:szCs w:val="24"/>
        </w:rPr>
        <w:instrText xml:space="preserve"> ADDIN EN.CITE &lt;EndNote&gt;&lt;Cite&gt;&lt;Author&gt;Soliman&lt;/Author&gt;&lt;Year&gt;2013&lt;/Year&gt;&lt;RecNum&gt;2059&lt;/RecNum&gt;&lt;DisplayText&gt;(Soliman, 2013)&lt;/DisplayText&gt;&lt;record&gt;&lt;rec-number&gt;2059&lt;/rec-number&gt;&lt;foreign-keys&gt;&lt;key app="EN" db-id="dte2s20wsdrrtjeavxmvftzdaxsdvxs00wxw"&gt;2059&lt;/key&gt;&lt;/foreign-keys&gt;&lt;ref-type name="Thesis"&gt;32&lt;/ref-type&gt;&lt;contributors&gt;&lt;authors&gt;&lt;author&gt;Soliman, Mostafa&lt;/author&gt;&lt;/authors&gt;&lt;/contributors&gt;&lt;titles&gt;&lt;title&gt;Model predictive control of DFIG-based wind power generation systems&lt;/title&gt;&lt;/titles&gt;&lt;dates&gt;&lt;year&gt;2013&lt;/year&gt;&lt;/dates&gt;&lt;publisher&gt;University of Calgary&lt;/publisher&gt;&lt;urls&gt;&lt;/urls&gt;&lt;/record&gt;&lt;/Cite&gt;&lt;/EndNote&gt;</w:instrText>
      </w:r>
      <w:r w:rsidRPr="003134E2">
        <w:rPr>
          <w:rFonts w:asciiTheme="minorHAnsi" w:hAnsiTheme="minorHAnsi" w:cstheme="minorHAnsi"/>
          <w:sz w:val="24"/>
          <w:szCs w:val="24"/>
        </w:rPr>
        <w:fldChar w:fldCharType="separate"/>
      </w:r>
      <w:r w:rsidRPr="003134E2">
        <w:rPr>
          <w:rFonts w:asciiTheme="minorHAnsi" w:hAnsiTheme="minorHAnsi" w:cstheme="minorHAnsi"/>
          <w:noProof/>
          <w:sz w:val="24"/>
          <w:szCs w:val="24"/>
        </w:rPr>
        <w:t>(Soliman, 2013)</w:t>
      </w:r>
      <w:r w:rsidRPr="003134E2">
        <w:rPr>
          <w:rFonts w:asciiTheme="minorHAnsi" w:hAnsiTheme="minorHAnsi" w:cstheme="minorHAnsi"/>
          <w:sz w:val="24"/>
          <w:szCs w:val="24"/>
        </w:rPr>
        <w:fldChar w:fldCharType="end"/>
      </w:r>
    </w:p>
    <w:p w14:paraId="098F911D" w14:textId="77777777" w:rsidR="00F71B7E" w:rsidRPr="003134E2" w:rsidRDefault="00F71B7E" w:rsidP="003134E2">
      <w:pPr>
        <w:jc w:val="center"/>
        <w:rPr>
          <w:rFonts w:asciiTheme="minorHAnsi" w:hAnsiTheme="minorHAnsi" w:cstheme="minorHAnsi"/>
          <w:sz w:val="24"/>
          <w:szCs w:val="24"/>
        </w:rPr>
      </w:pPr>
    </w:p>
    <w:p w14:paraId="63BEC273" w14:textId="64259E95" w:rsidR="00F71B7E" w:rsidRPr="003134E2" w:rsidRDefault="00F71B7E" w:rsidP="003134E2">
      <w:pPr>
        <w:jc w:val="both"/>
        <w:rPr>
          <w:rFonts w:asciiTheme="minorHAnsi" w:hAnsiTheme="minorHAnsi" w:cstheme="minorHAnsi"/>
          <w:sz w:val="24"/>
          <w:szCs w:val="24"/>
        </w:rPr>
      </w:pPr>
      <w:r w:rsidRPr="003134E2">
        <w:rPr>
          <w:rFonts w:asciiTheme="minorHAnsi" w:hAnsiTheme="minorHAnsi" w:cstheme="minorHAnsi"/>
          <w:sz w:val="24"/>
          <w:szCs w:val="24"/>
        </w:rPr>
        <w:t xml:space="preserve">The spectrum has two peaks occurring at different time interval as shown in Figure 2. The spectrum shows wind energy in two concentrated frequencies, thus suggesting that the wind speed model comprises of a low frequency (slow varying) and high frequency (turbulent) component given by </w:t>
      </w:r>
      <w:r w:rsidRPr="003134E2">
        <w:rPr>
          <w:rFonts w:asciiTheme="minorHAnsi" w:hAnsiTheme="minorHAnsi" w:cstheme="minorHAnsi"/>
          <w:sz w:val="24"/>
          <w:szCs w:val="24"/>
        </w:rPr>
        <w:fldChar w:fldCharType="begin"/>
      </w:r>
      <w:r w:rsidR="00C166D1" w:rsidRPr="003134E2">
        <w:rPr>
          <w:rFonts w:asciiTheme="minorHAnsi" w:hAnsiTheme="minorHAnsi" w:cstheme="minorHAnsi"/>
          <w:sz w:val="24"/>
          <w:szCs w:val="24"/>
        </w:rPr>
        <w:instrText xml:space="preserve"> ADDIN EN.CITE &lt;EndNote&gt;&lt;Cite&gt;&lt;Author&gt;Mirzaei&lt;/Author&gt;&lt;Year&gt;2012&lt;/Year&gt;&lt;RecNum&gt;2070&lt;/RecNum&gt;&lt;DisplayText&gt;(Mirzaei, Kj, &amp;amp; Niemann, 2012)&lt;/DisplayText&gt;&lt;record&gt;&lt;rec-number&gt;2070&lt;/rec-number&gt;&lt;foreign-keys&gt;&lt;key app="EN" db-id="dte2s20wsdrrtjeavxmvftzdaxsdvxs00wxw"&gt;2070&lt;/key&gt;&lt;/foreign-keys&gt;&lt;ref-type name="Conference Proceedings"&gt;10&lt;/ref-type&gt;&lt;contributors&gt;&lt;authors&gt;&lt;author&gt;Mirzaei, Mahmood&lt;/author&gt;&lt;author&gt;Kj, Niels&lt;/author&gt;&lt;author&gt;Niemann, Hans Henrik&lt;/author&gt;&lt;/authors&gt;&lt;/contributors&gt;&lt;titles&gt;&lt;title&gt;Robust model predictive control of a wind turbine&lt;/title&gt;&lt;secondary-title&gt;2012 American Control Conference (ACC)&lt;/secondary-title&gt;&lt;/titles&gt;&lt;pages&gt;4393-4398&lt;/pages&gt;&lt;dates&gt;&lt;year&gt;2012&lt;/year&gt;&lt;/dates&gt;&lt;publisher&gt;IEEE&lt;/publisher&gt;&lt;isbn&gt;1457710951&lt;/isbn&gt;&lt;urls&gt;&lt;/urls&gt;&lt;/record&gt;&lt;/Cite&gt;&lt;/EndNote&gt;</w:instrText>
      </w:r>
      <w:r w:rsidRPr="003134E2">
        <w:rPr>
          <w:rFonts w:asciiTheme="minorHAnsi" w:hAnsiTheme="minorHAnsi" w:cstheme="minorHAnsi"/>
          <w:sz w:val="24"/>
          <w:szCs w:val="24"/>
        </w:rPr>
        <w:fldChar w:fldCharType="separate"/>
      </w:r>
      <w:r w:rsidR="00C166D1" w:rsidRPr="003134E2">
        <w:rPr>
          <w:rFonts w:asciiTheme="minorHAnsi" w:hAnsiTheme="minorHAnsi" w:cstheme="minorHAnsi"/>
          <w:noProof/>
          <w:sz w:val="24"/>
          <w:szCs w:val="24"/>
        </w:rPr>
        <w:t>(Mirzaei</w:t>
      </w:r>
      <w:r w:rsidR="00233E18">
        <w:rPr>
          <w:rFonts w:asciiTheme="minorHAnsi" w:hAnsiTheme="minorHAnsi" w:cstheme="minorHAnsi"/>
          <w:noProof/>
          <w:sz w:val="24"/>
          <w:szCs w:val="24"/>
        </w:rPr>
        <w:t xml:space="preserve"> and</w:t>
      </w:r>
      <w:r w:rsidR="00C166D1" w:rsidRPr="003134E2">
        <w:rPr>
          <w:rFonts w:asciiTheme="minorHAnsi" w:hAnsiTheme="minorHAnsi" w:cstheme="minorHAnsi"/>
          <w:noProof/>
          <w:sz w:val="24"/>
          <w:szCs w:val="24"/>
        </w:rPr>
        <w:t xml:space="preserve"> Niemann, 2012)</w:t>
      </w:r>
      <w:r w:rsidRPr="003134E2">
        <w:rPr>
          <w:rFonts w:asciiTheme="minorHAnsi" w:hAnsiTheme="minorHAnsi" w:cstheme="minorHAnsi"/>
          <w:sz w:val="24"/>
          <w:szCs w:val="24"/>
        </w:rPr>
        <w:fldChar w:fldCharType="end"/>
      </w:r>
      <w:r w:rsidRPr="003134E2">
        <w:rPr>
          <w:rFonts w:asciiTheme="minorHAnsi" w:hAnsiTheme="minorHAnsi" w:cstheme="minorHAnsi"/>
          <w:sz w:val="24"/>
          <w:szCs w:val="24"/>
        </w:rPr>
        <w:t>:</w:t>
      </w:r>
    </w:p>
    <w:p w14:paraId="2836A978" w14:textId="0BBF4580" w:rsidR="00F71B7E" w:rsidRPr="003134E2" w:rsidRDefault="00793258" w:rsidP="003134E2">
      <w:pPr>
        <w:ind w:left="1440"/>
        <w:jc w:val="both"/>
        <w:rPr>
          <w:rFonts w:asciiTheme="minorHAnsi" w:hAnsiTheme="minorHAnsi" w:cstheme="minorHAnsi"/>
          <w:sz w:val="24"/>
          <w:szCs w:val="24"/>
        </w:rPr>
      </w:pPr>
      <w:r w:rsidRPr="003134E2">
        <w:rPr>
          <w:rFonts w:asciiTheme="minorHAnsi" w:hAnsiTheme="minorHAnsi" w:cstheme="minorHAnsi"/>
          <w:sz w:val="24"/>
          <w:szCs w:val="24"/>
        </w:rPr>
        <w:t xml:space="preserve">      </w:t>
      </w:r>
      <w:r w:rsidR="00F71B7E" w:rsidRPr="003134E2">
        <w:rPr>
          <w:rFonts w:asciiTheme="minorHAnsi" w:hAnsiTheme="minorHAnsi" w:cstheme="minorHAnsi"/>
          <w:position w:val="-12"/>
          <w:sz w:val="24"/>
          <w:szCs w:val="24"/>
        </w:rPr>
        <w:object w:dxaOrig="1960" w:dyaOrig="360" w14:anchorId="79DD6DC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8.4pt;height:17.4pt" o:ole="">
            <v:imagedata r:id="rId11" o:title=""/>
          </v:shape>
          <o:OLEObject Type="Embed" ProgID="Equation.DSMT4" ShapeID="_x0000_i1025" DrawAspect="Content" ObjectID="_1643222167" r:id="rId12"/>
        </w:object>
      </w:r>
      <w:r w:rsidR="00F71B7E" w:rsidRPr="003134E2">
        <w:rPr>
          <w:rFonts w:asciiTheme="minorHAnsi" w:hAnsiTheme="minorHAnsi" w:cstheme="minorHAnsi"/>
          <w:sz w:val="24"/>
          <w:szCs w:val="24"/>
        </w:rPr>
        <w:tab/>
      </w:r>
      <w:r w:rsidR="00F71B7E" w:rsidRPr="003134E2">
        <w:rPr>
          <w:rFonts w:asciiTheme="minorHAnsi" w:hAnsiTheme="minorHAnsi" w:cstheme="minorHAnsi"/>
          <w:sz w:val="24"/>
          <w:szCs w:val="24"/>
        </w:rPr>
        <w:tab/>
      </w:r>
      <w:r w:rsidR="00F71B7E" w:rsidRPr="003134E2">
        <w:rPr>
          <w:rFonts w:asciiTheme="minorHAnsi" w:hAnsiTheme="minorHAnsi" w:cstheme="minorHAnsi"/>
          <w:sz w:val="24"/>
          <w:szCs w:val="24"/>
        </w:rPr>
        <w:tab/>
        <w:t xml:space="preserve">      </w:t>
      </w:r>
      <w:r w:rsidRPr="003134E2">
        <w:rPr>
          <w:rFonts w:asciiTheme="minorHAnsi" w:hAnsiTheme="minorHAnsi" w:cstheme="minorHAnsi"/>
          <w:sz w:val="24"/>
          <w:szCs w:val="24"/>
        </w:rPr>
        <w:tab/>
      </w:r>
      <w:r w:rsidRPr="003134E2">
        <w:rPr>
          <w:rFonts w:asciiTheme="minorHAnsi" w:hAnsiTheme="minorHAnsi" w:cstheme="minorHAnsi"/>
          <w:sz w:val="24"/>
          <w:szCs w:val="24"/>
        </w:rPr>
        <w:tab/>
      </w:r>
      <w:r w:rsidRPr="003134E2">
        <w:rPr>
          <w:rFonts w:asciiTheme="minorHAnsi" w:hAnsiTheme="minorHAnsi" w:cstheme="minorHAnsi"/>
          <w:sz w:val="24"/>
          <w:szCs w:val="24"/>
        </w:rPr>
        <w:tab/>
        <w:t xml:space="preserve">        </w:t>
      </w:r>
      <w:r w:rsidR="00233E18">
        <w:rPr>
          <w:rFonts w:asciiTheme="minorHAnsi" w:hAnsiTheme="minorHAnsi" w:cstheme="minorHAnsi"/>
          <w:sz w:val="24"/>
          <w:szCs w:val="24"/>
        </w:rPr>
        <w:t xml:space="preserve">          </w:t>
      </w:r>
      <w:r w:rsidR="00F71B7E" w:rsidRPr="003134E2">
        <w:rPr>
          <w:rFonts w:asciiTheme="minorHAnsi" w:hAnsiTheme="minorHAnsi" w:cstheme="minorHAnsi"/>
          <w:sz w:val="24"/>
          <w:szCs w:val="24"/>
        </w:rPr>
        <w:t>(1)</w:t>
      </w:r>
    </w:p>
    <w:p w14:paraId="54102574" w14:textId="77777777" w:rsidR="00F71B7E" w:rsidRPr="003134E2" w:rsidRDefault="00F71B7E" w:rsidP="003134E2">
      <w:pPr>
        <w:jc w:val="both"/>
        <w:rPr>
          <w:rFonts w:asciiTheme="minorHAnsi" w:hAnsiTheme="minorHAnsi" w:cstheme="minorHAnsi"/>
          <w:sz w:val="24"/>
          <w:szCs w:val="24"/>
        </w:rPr>
      </w:pPr>
      <w:r w:rsidRPr="003134E2">
        <w:rPr>
          <w:rFonts w:asciiTheme="minorHAnsi" w:hAnsiTheme="minorHAnsi" w:cstheme="minorHAnsi"/>
          <w:sz w:val="24"/>
          <w:szCs w:val="24"/>
        </w:rPr>
        <w:t xml:space="preserve">The turbulence component is model as mean random process based on Von Karman power spectrum density as highlighted using </w:t>
      </w:r>
      <w:r w:rsidRPr="003134E2">
        <w:rPr>
          <w:rFonts w:asciiTheme="minorHAnsi" w:hAnsiTheme="minorHAnsi" w:cstheme="minorHAnsi"/>
          <w:sz w:val="24"/>
          <w:szCs w:val="24"/>
        </w:rPr>
        <w:fldChar w:fldCharType="begin"/>
      </w:r>
      <w:r w:rsidRPr="003134E2">
        <w:rPr>
          <w:rFonts w:asciiTheme="minorHAnsi" w:hAnsiTheme="minorHAnsi" w:cstheme="minorHAnsi"/>
          <w:sz w:val="24"/>
          <w:szCs w:val="24"/>
        </w:rPr>
        <w:instrText xml:space="preserve"> ADDIN EN.CITE &lt;EndNote&gt;&lt;Cite&gt;&lt;Author&gt;Soliman&lt;/Author&gt;&lt;Year&gt;2013&lt;/Year&gt;&lt;RecNum&gt;2059&lt;/RecNum&gt;&lt;DisplayText&gt;(Nichita&lt;style face="italic"&gt; et al.&lt;/style&gt;, 2002; Soliman, 2013)&lt;/DisplayText&gt;&lt;record&gt;&lt;rec-number&gt;2059&lt;/rec-number&gt;&lt;foreign-keys&gt;&lt;key app="EN" db-id="dte2s20wsdrrtjeavxmvftzdaxsdvxs00wxw"&gt;2059&lt;/key&gt;&lt;/foreign-keys&gt;&lt;ref-type name="Thesis"&gt;32&lt;/ref-type&gt;&lt;contributors&gt;&lt;authors&gt;&lt;author&gt;Soliman, Mostafa&lt;/author&gt;&lt;/authors&gt;&lt;/contributors&gt;&lt;titles&gt;&lt;title&gt;Model predictive control of DFIG-based wind power generation systems&lt;/title&gt;&lt;/titles&gt;&lt;dates&gt;&lt;year&gt;2013&lt;/year&gt;&lt;/dates&gt;&lt;publisher&gt;University of Calgary&lt;/publisher&gt;&lt;urls&gt;&lt;/urls&gt;&lt;/record&gt;&lt;/Cite&gt;&lt;Cite&gt;&lt;Author&gt;Nichita&lt;/Author&gt;&lt;Year&gt;2002&lt;/Year&gt;&lt;RecNum&gt;0&lt;/RecNum&gt;&lt;IDText&gt;Large Band Simulation of the wind Speed for Real Time Wind Turbine Simulators&lt;/IDText&gt;&lt;record&gt;&lt;ref-type name="Journal Article"&gt;17&lt;/ref-type&gt;&lt;contributors&gt;&lt;authors&gt;&lt;author&gt;Nichita, Cristian&lt;/author&gt;&lt;author&gt;Luca, Dragos&lt;/author&gt;&lt;author&gt;Dakyo, Brayima&lt;/author&gt;&lt;author&gt;Ceanga, Emil&lt;/author&gt;&lt;/authors&gt;&lt;/contributors&gt;&lt;titles&gt;&lt;title&gt;Large Band Simulation of the wind Speed for Real Time Wind Turbine Simulators&lt;/title&gt;&lt;secondary-title&gt;IEEE TRANSACTIONON ENERGY CONVERSION&lt;/secondary-title&gt;&lt;/titles&gt;&lt;dates&gt;&lt;year&gt;2002&lt;/year&gt;&lt;/dates&gt;&lt;pages&gt;523-529&lt;/pages&gt;&lt;/record&gt;&lt;/Cite&gt;&lt;/EndNote&gt;</w:instrText>
      </w:r>
      <w:r w:rsidRPr="003134E2">
        <w:rPr>
          <w:rFonts w:asciiTheme="minorHAnsi" w:hAnsiTheme="minorHAnsi" w:cstheme="minorHAnsi"/>
          <w:sz w:val="24"/>
          <w:szCs w:val="24"/>
        </w:rPr>
        <w:fldChar w:fldCharType="separate"/>
      </w:r>
      <w:r w:rsidRPr="003134E2">
        <w:rPr>
          <w:rFonts w:asciiTheme="minorHAnsi" w:hAnsiTheme="minorHAnsi" w:cstheme="minorHAnsi"/>
          <w:noProof/>
          <w:sz w:val="24"/>
          <w:szCs w:val="24"/>
        </w:rPr>
        <w:t>(Nichita</w:t>
      </w:r>
      <w:r w:rsidRPr="003134E2">
        <w:rPr>
          <w:rFonts w:asciiTheme="minorHAnsi" w:hAnsiTheme="minorHAnsi" w:cstheme="minorHAnsi"/>
          <w:i/>
          <w:noProof/>
          <w:sz w:val="24"/>
          <w:szCs w:val="24"/>
        </w:rPr>
        <w:t xml:space="preserve"> et al.</w:t>
      </w:r>
      <w:r w:rsidRPr="003134E2">
        <w:rPr>
          <w:rFonts w:asciiTheme="minorHAnsi" w:hAnsiTheme="minorHAnsi" w:cstheme="minorHAnsi"/>
          <w:noProof/>
          <w:sz w:val="24"/>
          <w:szCs w:val="24"/>
        </w:rPr>
        <w:t>, 2002; Soliman, 2013)</w:t>
      </w:r>
      <w:r w:rsidRPr="003134E2">
        <w:rPr>
          <w:rFonts w:asciiTheme="minorHAnsi" w:hAnsiTheme="minorHAnsi" w:cstheme="minorHAnsi"/>
          <w:sz w:val="24"/>
          <w:szCs w:val="24"/>
        </w:rPr>
        <w:fldChar w:fldCharType="end"/>
      </w:r>
      <w:r w:rsidRPr="003134E2">
        <w:rPr>
          <w:rFonts w:asciiTheme="minorHAnsi" w:hAnsiTheme="minorHAnsi" w:cstheme="minorHAnsi"/>
          <w:sz w:val="24"/>
          <w:szCs w:val="24"/>
        </w:rPr>
        <w:t>;</w:t>
      </w:r>
    </w:p>
    <w:p w14:paraId="0A79AA36" w14:textId="43D9FA8B" w:rsidR="00F71B7E" w:rsidRPr="003134E2" w:rsidRDefault="00F71B7E" w:rsidP="003134E2">
      <w:pPr>
        <w:jc w:val="both"/>
        <w:rPr>
          <w:rFonts w:asciiTheme="minorHAnsi" w:hAnsiTheme="minorHAnsi" w:cstheme="minorHAnsi"/>
          <w:position w:val="-74"/>
          <w:sz w:val="24"/>
          <w:szCs w:val="24"/>
        </w:rPr>
      </w:pPr>
      <w:r w:rsidRPr="003134E2">
        <w:rPr>
          <w:rFonts w:asciiTheme="minorHAnsi" w:hAnsiTheme="minorHAnsi" w:cstheme="minorHAnsi"/>
          <w:sz w:val="24"/>
          <w:szCs w:val="24"/>
        </w:rPr>
        <w:t xml:space="preserve">                                   </w:t>
      </w:r>
      <w:r w:rsidRPr="003134E2">
        <w:rPr>
          <w:rFonts w:asciiTheme="minorHAnsi" w:hAnsiTheme="minorHAnsi" w:cstheme="minorHAnsi"/>
          <w:position w:val="-74"/>
          <w:sz w:val="24"/>
          <w:szCs w:val="24"/>
        </w:rPr>
        <w:t xml:space="preserve">  </w:t>
      </w:r>
      <w:r w:rsidRPr="003134E2">
        <w:rPr>
          <w:rFonts w:asciiTheme="minorHAnsi" w:hAnsiTheme="minorHAnsi" w:cstheme="minorHAnsi"/>
          <w:color w:val="00B050"/>
          <w:position w:val="-72"/>
          <w:sz w:val="24"/>
          <w:szCs w:val="24"/>
        </w:rPr>
        <w:object w:dxaOrig="2680" w:dyaOrig="1440" w14:anchorId="3EC885C4">
          <v:shape id="_x0000_i1026" type="#_x0000_t75" style="width:133.8pt;height:1in" o:ole="">
            <v:imagedata r:id="rId13" o:title=""/>
          </v:shape>
          <o:OLEObject Type="Embed" ProgID="Equation.DSMT4" ShapeID="_x0000_i1026" DrawAspect="Content" ObjectID="_1643222168" r:id="rId14"/>
        </w:object>
      </w:r>
      <w:r w:rsidRPr="003134E2">
        <w:rPr>
          <w:rFonts w:asciiTheme="minorHAnsi" w:hAnsiTheme="minorHAnsi" w:cstheme="minorHAnsi"/>
          <w:color w:val="00B050"/>
          <w:sz w:val="24"/>
          <w:szCs w:val="24"/>
        </w:rPr>
        <w:t xml:space="preserve"> </w:t>
      </w:r>
      <w:r w:rsidRPr="003134E2">
        <w:rPr>
          <w:rFonts w:asciiTheme="minorHAnsi" w:hAnsiTheme="minorHAnsi" w:cstheme="minorHAnsi"/>
          <w:sz w:val="24"/>
          <w:szCs w:val="24"/>
        </w:rPr>
        <w:t xml:space="preserve">                        </w:t>
      </w:r>
      <w:r w:rsidRPr="003134E2">
        <w:rPr>
          <w:rFonts w:asciiTheme="minorHAnsi" w:hAnsiTheme="minorHAnsi" w:cstheme="minorHAnsi"/>
          <w:sz w:val="24"/>
          <w:szCs w:val="24"/>
        </w:rPr>
        <w:tab/>
      </w:r>
      <w:r w:rsidRPr="003134E2">
        <w:rPr>
          <w:rFonts w:asciiTheme="minorHAnsi" w:hAnsiTheme="minorHAnsi" w:cstheme="minorHAnsi"/>
          <w:sz w:val="24"/>
          <w:szCs w:val="24"/>
        </w:rPr>
        <w:tab/>
      </w:r>
      <w:r w:rsidR="00793258" w:rsidRPr="003134E2">
        <w:rPr>
          <w:rFonts w:asciiTheme="minorHAnsi" w:hAnsiTheme="minorHAnsi" w:cstheme="minorHAnsi"/>
          <w:sz w:val="24"/>
          <w:szCs w:val="24"/>
        </w:rPr>
        <w:t xml:space="preserve">                       </w:t>
      </w:r>
      <w:r w:rsidR="00233E18">
        <w:rPr>
          <w:rFonts w:asciiTheme="minorHAnsi" w:hAnsiTheme="minorHAnsi" w:cstheme="minorHAnsi"/>
          <w:sz w:val="24"/>
          <w:szCs w:val="24"/>
        </w:rPr>
        <w:t xml:space="preserve">        </w:t>
      </w:r>
      <w:r w:rsidRPr="003134E2">
        <w:rPr>
          <w:rFonts w:asciiTheme="minorHAnsi" w:hAnsiTheme="minorHAnsi" w:cstheme="minorHAnsi"/>
          <w:sz w:val="24"/>
          <w:szCs w:val="24"/>
        </w:rPr>
        <w:t xml:space="preserve">(2)                                       </w:t>
      </w:r>
    </w:p>
    <w:p w14:paraId="78838FA3" w14:textId="77777777" w:rsidR="00F71B7E" w:rsidRPr="003134E2" w:rsidRDefault="00F71B7E" w:rsidP="003134E2">
      <w:pPr>
        <w:jc w:val="both"/>
        <w:rPr>
          <w:rFonts w:asciiTheme="minorHAnsi" w:hAnsiTheme="minorHAnsi" w:cstheme="minorHAnsi"/>
          <w:sz w:val="24"/>
          <w:szCs w:val="24"/>
        </w:rPr>
      </w:pPr>
      <w:r w:rsidRPr="003134E2">
        <w:rPr>
          <w:rFonts w:asciiTheme="minorHAnsi" w:hAnsiTheme="minorHAnsi" w:cstheme="minorHAnsi"/>
          <w:sz w:val="24"/>
          <w:szCs w:val="24"/>
        </w:rPr>
        <w:t>The Von Karman power spectrum is characterized by two element turbulence length scale and turbulence intensity which are highly dependent on the topography of the site. Typically for wind energy conversion systems (WEC), L</w:t>
      </w:r>
      <w:r w:rsidRPr="003134E2">
        <w:rPr>
          <w:rFonts w:asciiTheme="minorHAnsi" w:hAnsiTheme="minorHAnsi" w:cstheme="minorHAnsi"/>
          <w:sz w:val="24"/>
          <w:szCs w:val="24"/>
          <w:vertAlign w:val="subscript"/>
        </w:rPr>
        <w:t xml:space="preserve">t </w:t>
      </w:r>
      <w:r w:rsidRPr="003134E2">
        <w:rPr>
          <w:rFonts w:asciiTheme="minorHAnsi" w:hAnsiTheme="minorHAnsi" w:cstheme="minorHAnsi"/>
          <w:sz w:val="24"/>
          <w:szCs w:val="24"/>
        </w:rPr>
        <w:t>and I</w:t>
      </w:r>
      <w:r w:rsidRPr="003134E2">
        <w:rPr>
          <w:rFonts w:asciiTheme="minorHAnsi" w:hAnsiTheme="minorHAnsi" w:cstheme="minorHAnsi"/>
          <w:sz w:val="24"/>
          <w:szCs w:val="24"/>
          <w:vertAlign w:val="subscript"/>
        </w:rPr>
        <w:t>t</w:t>
      </w:r>
      <w:r w:rsidRPr="003134E2">
        <w:rPr>
          <w:rFonts w:asciiTheme="minorHAnsi" w:hAnsiTheme="minorHAnsi" w:cstheme="minorHAnsi"/>
          <w:sz w:val="24"/>
          <w:szCs w:val="24"/>
        </w:rPr>
        <w:t xml:space="preserve"> are in the range of 100-330m and 0.1-0.2 respectively </w:t>
      </w:r>
      <w:r w:rsidRPr="003134E2">
        <w:rPr>
          <w:rFonts w:asciiTheme="minorHAnsi" w:hAnsiTheme="minorHAnsi" w:cstheme="minorHAnsi"/>
          <w:sz w:val="24"/>
          <w:szCs w:val="24"/>
        </w:rPr>
        <w:fldChar w:fldCharType="begin"/>
      </w:r>
      <w:r w:rsidRPr="003134E2">
        <w:rPr>
          <w:rFonts w:asciiTheme="minorHAnsi" w:hAnsiTheme="minorHAnsi" w:cstheme="minorHAnsi"/>
          <w:sz w:val="24"/>
          <w:szCs w:val="24"/>
        </w:rPr>
        <w:instrText xml:space="preserve"> ADDIN EN.CITE &lt;EndNote&gt;&lt;Cite&gt;&lt;Author&gt;Soliman&lt;/Author&gt;&lt;Year&gt;2013&lt;/Year&gt;&lt;RecNum&gt;2059&lt;/RecNum&gt;&lt;DisplayText&gt;(Soliman, 2013)&lt;/DisplayText&gt;&lt;record&gt;&lt;rec-number&gt;2059&lt;/rec-number&gt;&lt;foreign-keys&gt;&lt;key app="EN" db-id="dte2s20wsdrrtjeavxmvftzdaxsdvxs00wxw"&gt;2059&lt;/key&gt;&lt;/foreign-keys&gt;&lt;ref-type name="Thesis"&gt;32&lt;/ref-type&gt;&lt;contributors&gt;&lt;authors&gt;&lt;author&gt;Soliman, Mostafa&lt;/author&gt;&lt;/authors&gt;&lt;/contributors&gt;&lt;titles&gt;&lt;title&gt;Model predictive control of DFIG-based wind power generation systems&lt;/title&gt;&lt;/titles&gt;&lt;dates&gt;&lt;year&gt;2013&lt;/year&gt;&lt;/dates&gt;&lt;publisher&gt;University of Calgary&lt;/publisher&gt;&lt;urls&gt;&lt;/urls&gt;&lt;/record&gt;&lt;/Cite&gt;&lt;/EndNote&gt;</w:instrText>
      </w:r>
      <w:r w:rsidRPr="003134E2">
        <w:rPr>
          <w:rFonts w:asciiTheme="minorHAnsi" w:hAnsiTheme="minorHAnsi" w:cstheme="minorHAnsi"/>
          <w:sz w:val="24"/>
          <w:szCs w:val="24"/>
        </w:rPr>
        <w:fldChar w:fldCharType="separate"/>
      </w:r>
      <w:r w:rsidRPr="003134E2">
        <w:rPr>
          <w:rFonts w:asciiTheme="minorHAnsi" w:hAnsiTheme="minorHAnsi" w:cstheme="minorHAnsi"/>
          <w:noProof/>
          <w:sz w:val="24"/>
          <w:szCs w:val="24"/>
        </w:rPr>
        <w:t>(Soliman, 2013)</w:t>
      </w:r>
      <w:r w:rsidRPr="003134E2">
        <w:rPr>
          <w:rFonts w:asciiTheme="minorHAnsi" w:hAnsiTheme="minorHAnsi" w:cstheme="minorHAnsi"/>
          <w:sz w:val="24"/>
          <w:szCs w:val="24"/>
        </w:rPr>
        <w:fldChar w:fldCharType="end"/>
      </w:r>
      <w:r w:rsidRPr="003134E2">
        <w:rPr>
          <w:rFonts w:asciiTheme="minorHAnsi" w:hAnsiTheme="minorHAnsi" w:cstheme="minorHAnsi"/>
          <w:sz w:val="24"/>
          <w:szCs w:val="24"/>
        </w:rPr>
        <w:t>.</w:t>
      </w:r>
    </w:p>
    <w:p w14:paraId="6A2A5EFE" w14:textId="30A4AC1F" w:rsidR="00F71B7E" w:rsidRPr="003134E2" w:rsidRDefault="00F71B7E" w:rsidP="003134E2">
      <w:pPr>
        <w:rPr>
          <w:rFonts w:asciiTheme="minorHAnsi" w:hAnsiTheme="minorHAnsi" w:cstheme="minorHAnsi"/>
          <w:sz w:val="24"/>
          <w:szCs w:val="24"/>
        </w:rPr>
      </w:pPr>
      <w:r w:rsidRPr="003134E2">
        <w:rPr>
          <w:rFonts w:asciiTheme="minorHAnsi" w:hAnsiTheme="minorHAnsi" w:cstheme="minorHAnsi"/>
          <w:sz w:val="24"/>
          <w:szCs w:val="24"/>
        </w:rPr>
        <w:t xml:space="preserve">                                   </w:t>
      </w:r>
      <w:r w:rsidRPr="003134E2">
        <w:rPr>
          <w:rFonts w:asciiTheme="minorHAnsi" w:hAnsiTheme="minorHAnsi" w:cstheme="minorHAnsi"/>
          <w:position w:val="-30"/>
          <w:sz w:val="24"/>
          <w:szCs w:val="24"/>
        </w:rPr>
        <w:object w:dxaOrig="2680" w:dyaOrig="1160" w14:anchorId="2DC08566">
          <v:shape id="_x0000_i1027" type="#_x0000_t75" style="width:133.8pt;height:57.6pt" o:ole="">
            <v:imagedata r:id="rId15" o:title=""/>
          </v:shape>
          <o:OLEObject Type="Embed" ProgID="Equation.DSMT4" ShapeID="_x0000_i1027" DrawAspect="Content" ObjectID="_1643222169" r:id="rId16"/>
        </w:object>
      </w:r>
      <w:r w:rsidRPr="003134E2">
        <w:rPr>
          <w:rFonts w:asciiTheme="minorHAnsi" w:hAnsiTheme="minorHAnsi" w:cstheme="minorHAnsi"/>
          <w:sz w:val="24"/>
          <w:szCs w:val="24"/>
        </w:rPr>
        <w:t xml:space="preserve">                                                  </w:t>
      </w:r>
      <w:r w:rsidRPr="003134E2">
        <w:rPr>
          <w:rFonts w:asciiTheme="minorHAnsi" w:hAnsiTheme="minorHAnsi" w:cstheme="minorHAnsi"/>
          <w:sz w:val="24"/>
          <w:szCs w:val="24"/>
        </w:rPr>
        <w:tab/>
        <w:t xml:space="preserve"> </w:t>
      </w:r>
      <w:r w:rsidRPr="003134E2">
        <w:rPr>
          <w:rFonts w:asciiTheme="minorHAnsi" w:hAnsiTheme="minorHAnsi" w:cstheme="minorHAnsi"/>
          <w:sz w:val="24"/>
          <w:szCs w:val="24"/>
        </w:rPr>
        <w:tab/>
      </w:r>
      <w:r w:rsidR="00793258" w:rsidRPr="003134E2">
        <w:rPr>
          <w:rFonts w:asciiTheme="minorHAnsi" w:hAnsiTheme="minorHAnsi" w:cstheme="minorHAnsi"/>
          <w:sz w:val="24"/>
          <w:szCs w:val="24"/>
        </w:rPr>
        <w:t xml:space="preserve">    </w:t>
      </w:r>
      <w:r w:rsidR="00233E18">
        <w:rPr>
          <w:rFonts w:asciiTheme="minorHAnsi" w:hAnsiTheme="minorHAnsi" w:cstheme="minorHAnsi"/>
          <w:sz w:val="24"/>
          <w:szCs w:val="24"/>
        </w:rPr>
        <w:t xml:space="preserve"> </w:t>
      </w:r>
      <w:r w:rsidRPr="003134E2">
        <w:rPr>
          <w:rFonts w:asciiTheme="minorHAnsi" w:hAnsiTheme="minorHAnsi" w:cstheme="minorHAnsi"/>
          <w:sz w:val="24"/>
          <w:szCs w:val="24"/>
        </w:rPr>
        <w:t>(3)</w:t>
      </w:r>
    </w:p>
    <w:p w14:paraId="3006D8EE" w14:textId="77777777" w:rsidR="003C3F89" w:rsidRPr="003134E2" w:rsidRDefault="003C3F89" w:rsidP="003134E2">
      <w:pPr>
        <w:rPr>
          <w:rFonts w:asciiTheme="minorHAnsi" w:hAnsiTheme="minorHAnsi" w:cstheme="minorHAnsi"/>
          <w:sz w:val="24"/>
          <w:szCs w:val="24"/>
        </w:rPr>
      </w:pPr>
    </w:p>
    <w:p w14:paraId="768B1CFF" w14:textId="138DF832" w:rsidR="00F71B7E" w:rsidRPr="003134E2" w:rsidRDefault="00F71B7E" w:rsidP="003134E2">
      <w:pPr>
        <w:pStyle w:val="ListParagraph"/>
        <w:numPr>
          <w:ilvl w:val="2"/>
          <w:numId w:val="15"/>
        </w:numPr>
        <w:rPr>
          <w:rFonts w:asciiTheme="minorHAnsi" w:hAnsiTheme="minorHAnsi" w:cstheme="minorHAnsi"/>
          <w:b/>
          <w:bCs/>
          <w:sz w:val="24"/>
          <w:szCs w:val="24"/>
        </w:rPr>
      </w:pPr>
      <w:r w:rsidRPr="003134E2">
        <w:rPr>
          <w:rFonts w:asciiTheme="minorHAnsi" w:hAnsiTheme="minorHAnsi" w:cstheme="minorHAnsi"/>
          <w:b/>
          <w:bCs/>
          <w:sz w:val="24"/>
          <w:szCs w:val="24"/>
        </w:rPr>
        <w:t>Wind model at one fixed point</w:t>
      </w:r>
    </w:p>
    <w:p w14:paraId="51E463F6" w14:textId="77777777" w:rsidR="00F71B7E" w:rsidRPr="003134E2" w:rsidRDefault="00F71B7E" w:rsidP="003134E2">
      <w:pPr>
        <w:jc w:val="both"/>
        <w:rPr>
          <w:rFonts w:asciiTheme="minorHAnsi" w:hAnsiTheme="minorHAnsi" w:cstheme="minorHAnsi"/>
          <w:sz w:val="24"/>
          <w:szCs w:val="24"/>
        </w:rPr>
      </w:pPr>
      <w:r w:rsidRPr="003134E2">
        <w:rPr>
          <w:rFonts w:asciiTheme="minorHAnsi" w:hAnsiTheme="minorHAnsi" w:cstheme="minorHAnsi"/>
          <w:sz w:val="24"/>
          <w:szCs w:val="24"/>
        </w:rPr>
        <w:t xml:space="preserve">The overall wind speed model superposition of both the turbulence and low-frequency component. The model combines Van de Hoven power spectrum and the Von Karman model to generate the non-stationary component </w:t>
      </w:r>
      <w:r w:rsidRPr="003134E2">
        <w:rPr>
          <w:rFonts w:asciiTheme="minorHAnsi" w:hAnsiTheme="minorHAnsi" w:cstheme="minorHAnsi"/>
          <w:sz w:val="24"/>
          <w:szCs w:val="24"/>
        </w:rPr>
        <w:fldChar w:fldCharType="begin"/>
      </w:r>
      <w:r w:rsidRPr="003134E2">
        <w:rPr>
          <w:rFonts w:asciiTheme="minorHAnsi" w:hAnsiTheme="minorHAnsi" w:cstheme="minorHAnsi"/>
          <w:sz w:val="24"/>
          <w:szCs w:val="24"/>
        </w:rPr>
        <w:instrText xml:space="preserve"> ADDIN EN.CITE &lt;EndNote&gt;&lt;Cite&gt;&lt;Author&gt;Soliman&lt;/Author&gt;&lt;Year&gt;2013&lt;/Year&gt;&lt;RecNum&gt;2059&lt;/RecNum&gt;&lt;DisplayText&gt;(Soliman, 2013)&lt;/DisplayText&gt;&lt;record&gt;&lt;rec-number&gt;2059&lt;/rec-number&gt;&lt;foreign-keys&gt;&lt;key app="EN" db-id="dte2s20wsdrrtjeavxmvftzdaxsdvxs00wxw"&gt;2059&lt;/key&gt;&lt;/foreign-keys&gt;&lt;ref-type name="Thesis"&gt;32&lt;/ref-type&gt;&lt;contributors&gt;&lt;authors&gt;&lt;author&gt;Soliman, Mostafa&lt;/author&gt;&lt;/authors&gt;&lt;/contributors&gt;&lt;titles&gt;&lt;title&gt;Model predictive control of DFIG-based wind power generation systems&lt;/title&gt;&lt;/titles&gt;&lt;dates&gt;&lt;year&gt;2013&lt;/year&gt;&lt;/dates&gt;&lt;publisher&gt;University of Calgary&lt;/publisher&gt;&lt;urls&gt;&lt;/urls&gt;&lt;/record&gt;&lt;/Cite&gt;&lt;/EndNote&gt;</w:instrText>
      </w:r>
      <w:r w:rsidRPr="003134E2">
        <w:rPr>
          <w:rFonts w:asciiTheme="minorHAnsi" w:hAnsiTheme="minorHAnsi" w:cstheme="minorHAnsi"/>
          <w:sz w:val="24"/>
          <w:szCs w:val="24"/>
        </w:rPr>
        <w:fldChar w:fldCharType="separate"/>
      </w:r>
      <w:r w:rsidRPr="003134E2">
        <w:rPr>
          <w:rFonts w:asciiTheme="minorHAnsi" w:hAnsiTheme="minorHAnsi" w:cstheme="minorHAnsi"/>
          <w:noProof/>
          <w:sz w:val="24"/>
          <w:szCs w:val="24"/>
        </w:rPr>
        <w:t>(Soliman, 2013)</w:t>
      </w:r>
      <w:r w:rsidRPr="003134E2">
        <w:rPr>
          <w:rFonts w:asciiTheme="minorHAnsi" w:hAnsiTheme="minorHAnsi" w:cstheme="minorHAnsi"/>
          <w:sz w:val="24"/>
          <w:szCs w:val="24"/>
        </w:rPr>
        <w:fldChar w:fldCharType="end"/>
      </w:r>
      <w:r w:rsidRPr="003134E2">
        <w:rPr>
          <w:rFonts w:asciiTheme="minorHAnsi" w:hAnsiTheme="minorHAnsi" w:cstheme="minorHAnsi"/>
          <w:sz w:val="24"/>
          <w:szCs w:val="24"/>
        </w:rPr>
        <w:t xml:space="preserve">. The slow frequency and fast frequency components are sampled with sample period of </w:t>
      </w:r>
      <w:r w:rsidRPr="003134E2">
        <w:rPr>
          <w:rFonts w:asciiTheme="minorHAnsi" w:hAnsiTheme="minorHAnsi" w:cstheme="minorHAnsi"/>
          <w:position w:val="-12"/>
          <w:sz w:val="24"/>
          <w:szCs w:val="24"/>
        </w:rPr>
        <w:object w:dxaOrig="300" w:dyaOrig="360" w14:anchorId="4DCA61B0">
          <v:shape id="_x0000_i1028" type="#_x0000_t75" style="width:15.6pt;height:16.8pt" o:ole="">
            <v:imagedata r:id="rId17" o:title=""/>
          </v:shape>
          <o:OLEObject Type="Embed" ProgID="Equation.3" ShapeID="_x0000_i1028" DrawAspect="Content" ObjectID="_1643222170" r:id="rId18"/>
        </w:object>
      </w:r>
      <w:r w:rsidRPr="003134E2">
        <w:rPr>
          <w:rFonts w:asciiTheme="minorHAnsi" w:hAnsiTheme="minorHAnsi" w:cstheme="minorHAnsi"/>
          <w:sz w:val="24"/>
          <w:szCs w:val="24"/>
        </w:rPr>
        <w:t xml:space="preserve"> and </w:t>
      </w:r>
      <w:r w:rsidRPr="003134E2">
        <w:rPr>
          <w:rFonts w:asciiTheme="minorHAnsi" w:hAnsiTheme="minorHAnsi" w:cstheme="minorHAnsi"/>
          <w:position w:val="-12"/>
          <w:sz w:val="24"/>
          <w:szCs w:val="24"/>
        </w:rPr>
        <w:object w:dxaOrig="340" w:dyaOrig="360" w14:anchorId="6812694A">
          <v:shape id="_x0000_i1029" type="#_x0000_t75" style="width:17.4pt;height:16.8pt" o:ole="">
            <v:imagedata r:id="rId19" o:title=""/>
          </v:shape>
          <o:OLEObject Type="Embed" ProgID="Equation.3" ShapeID="_x0000_i1029" DrawAspect="Content" ObjectID="_1643222171" r:id="rId20"/>
        </w:object>
      </w:r>
      <w:r w:rsidRPr="003134E2">
        <w:rPr>
          <w:rFonts w:asciiTheme="minorHAnsi" w:hAnsiTheme="minorHAnsi" w:cstheme="minorHAnsi"/>
          <w:sz w:val="24"/>
          <w:szCs w:val="24"/>
        </w:rPr>
        <w:t xml:space="preserve"> respectively.  The Van der Hoven spectrum sampled using discrete frequencies </w:t>
      </w:r>
      <w:r w:rsidRPr="003134E2">
        <w:rPr>
          <w:rFonts w:asciiTheme="minorHAnsi" w:hAnsiTheme="minorHAnsi" w:cstheme="minorHAnsi"/>
          <w:position w:val="-12"/>
          <w:sz w:val="24"/>
          <w:szCs w:val="24"/>
        </w:rPr>
        <w:object w:dxaOrig="1719" w:dyaOrig="360" w14:anchorId="255E193F">
          <v:shape id="_x0000_i1030" type="#_x0000_t75" style="width:86.4pt;height:15.6pt" o:ole="">
            <v:imagedata r:id="rId21" o:title=""/>
          </v:shape>
          <o:OLEObject Type="Embed" ProgID="Equation.3" ShapeID="_x0000_i1030" DrawAspect="Content" ObjectID="_1643222172" r:id="rId22"/>
        </w:object>
      </w:r>
      <w:r w:rsidRPr="003134E2">
        <w:rPr>
          <w:rFonts w:asciiTheme="minorHAnsi" w:hAnsiTheme="minorHAnsi" w:cstheme="minorHAnsi"/>
          <w:sz w:val="24"/>
          <w:szCs w:val="24"/>
        </w:rPr>
        <w:t xml:space="preserve">in the spectral range represent the medium and long-term wind speed. The low-frequency component </w:t>
      </w:r>
      <w:r w:rsidRPr="003134E2">
        <w:rPr>
          <w:rFonts w:asciiTheme="minorHAnsi" w:hAnsiTheme="minorHAnsi" w:cstheme="minorHAnsi"/>
          <w:position w:val="-12"/>
          <w:sz w:val="24"/>
          <w:szCs w:val="24"/>
        </w:rPr>
        <w:object w:dxaOrig="580" w:dyaOrig="360" w14:anchorId="25FB45CD">
          <v:shape id="_x0000_i1031" type="#_x0000_t75" style="width:28.8pt;height:15.6pt" o:ole="">
            <v:imagedata r:id="rId23" o:title=""/>
          </v:shape>
          <o:OLEObject Type="Embed" ProgID="Equation.3" ShapeID="_x0000_i1031" DrawAspect="Content" ObjectID="_1643222173" r:id="rId24"/>
        </w:object>
      </w:r>
      <w:r w:rsidRPr="003134E2">
        <w:rPr>
          <w:rFonts w:asciiTheme="minorHAnsi" w:hAnsiTheme="minorHAnsi" w:cstheme="minorHAnsi"/>
          <w:sz w:val="24"/>
          <w:szCs w:val="24"/>
        </w:rPr>
        <w:t xml:space="preserve"> can be obtained using </w:t>
      </w:r>
      <w:r w:rsidRPr="003134E2">
        <w:rPr>
          <w:rFonts w:asciiTheme="minorHAnsi" w:hAnsiTheme="minorHAnsi" w:cstheme="minorHAnsi"/>
          <w:sz w:val="24"/>
          <w:szCs w:val="24"/>
        </w:rPr>
        <w:fldChar w:fldCharType="begin"/>
      </w:r>
      <w:r w:rsidRPr="003134E2">
        <w:rPr>
          <w:rFonts w:asciiTheme="minorHAnsi" w:hAnsiTheme="minorHAnsi" w:cstheme="minorHAnsi"/>
          <w:sz w:val="24"/>
          <w:szCs w:val="24"/>
        </w:rPr>
        <w:instrText xml:space="preserve"> ADDIN EN.CITE &lt;EndNote&gt;&lt;Cite&gt;&lt;Author&gt;Soliman&lt;/Author&gt;&lt;Year&gt;2013&lt;/Year&gt;&lt;RecNum&gt;2059&lt;/RecNum&gt;&lt;DisplayText&gt;(Soliman, 2013)&lt;/DisplayText&gt;&lt;record&gt;&lt;rec-number&gt;2059&lt;/rec-number&gt;&lt;foreign-keys&gt;&lt;key app="EN" db-id="dte2s20wsdrrtjeavxmvftzdaxsdvxs00wxw"&gt;2059&lt;/key&gt;&lt;/foreign-keys&gt;&lt;ref-type name="Thesis"&gt;32&lt;/ref-type&gt;&lt;contributors&gt;&lt;authors&gt;&lt;author&gt;Soliman, Mostafa&lt;/author&gt;&lt;/authors&gt;&lt;/contributors&gt;&lt;titles&gt;&lt;title&gt;Model predictive control of DFIG-based wind power generation systems&lt;/title&gt;&lt;/titles&gt;&lt;dates&gt;&lt;year&gt;2013&lt;/year&gt;&lt;/dates&gt;&lt;publisher&gt;University of Calgary&lt;/publisher&gt;&lt;urls&gt;&lt;/urls&gt;&lt;/record&gt;&lt;/Cite&gt;&lt;/EndNote&gt;</w:instrText>
      </w:r>
      <w:r w:rsidRPr="003134E2">
        <w:rPr>
          <w:rFonts w:asciiTheme="minorHAnsi" w:hAnsiTheme="minorHAnsi" w:cstheme="minorHAnsi"/>
          <w:sz w:val="24"/>
          <w:szCs w:val="24"/>
        </w:rPr>
        <w:fldChar w:fldCharType="separate"/>
      </w:r>
      <w:r w:rsidRPr="003134E2">
        <w:rPr>
          <w:rFonts w:asciiTheme="minorHAnsi" w:hAnsiTheme="minorHAnsi" w:cstheme="minorHAnsi"/>
          <w:noProof/>
          <w:sz w:val="24"/>
          <w:szCs w:val="24"/>
        </w:rPr>
        <w:t>(Soliman, 2013)</w:t>
      </w:r>
      <w:r w:rsidRPr="003134E2">
        <w:rPr>
          <w:rFonts w:asciiTheme="minorHAnsi" w:hAnsiTheme="minorHAnsi" w:cstheme="minorHAnsi"/>
          <w:sz w:val="24"/>
          <w:szCs w:val="24"/>
        </w:rPr>
        <w:fldChar w:fldCharType="end"/>
      </w:r>
      <w:r w:rsidRPr="003134E2">
        <w:rPr>
          <w:rFonts w:asciiTheme="minorHAnsi" w:hAnsiTheme="minorHAnsi" w:cstheme="minorHAnsi"/>
          <w:sz w:val="24"/>
          <w:szCs w:val="24"/>
        </w:rPr>
        <w:t>:</w:t>
      </w:r>
    </w:p>
    <w:p w14:paraId="41DBC1FD" w14:textId="09C32765" w:rsidR="00F71B7E" w:rsidRPr="003134E2" w:rsidRDefault="00F71B7E" w:rsidP="003134E2">
      <w:pPr>
        <w:jc w:val="both"/>
        <w:rPr>
          <w:rFonts w:asciiTheme="minorHAnsi" w:hAnsiTheme="minorHAnsi" w:cstheme="minorHAnsi"/>
          <w:sz w:val="24"/>
          <w:szCs w:val="24"/>
        </w:rPr>
      </w:pPr>
      <w:r w:rsidRPr="003134E2">
        <w:rPr>
          <w:rFonts w:asciiTheme="minorHAnsi" w:hAnsiTheme="minorHAnsi" w:cstheme="minorHAnsi"/>
          <w:sz w:val="24"/>
          <w:szCs w:val="24"/>
        </w:rPr>
        <w:t xml:space="preserve">                                     </w:t>
      </w:r>
      <w:r w:rsidRPr="003134E2">
        <w:rPr>
          <w:rFonts w:asciiTheme="minorHAnsi" w:hAnsiTheme="minorHAnsi" w:cstheme="minorHAnsi"/>
          <w:position w:val="-28"/>
          <w:sz w:val="24"/>
          <w:szCs w:val="24"/>
        </w:rPr>
        <w:object w:dxaOrig="2980" w:dyaOrig="680" w14:anchorId="33B1A0FD">
          <v:shape id="_x0000_i1032" type="#_x0000_t75" style="width:136.2pt;height:26.4pt" o:ole="">
            <v:imagedata r:id="rId25" o:title=""/>
          </v:shape>
          <o:OLEObject Type="Embed" ProgID="Equation.DSMT4" ShapeID="_x0000_i1032" DrawAspect="Content" ObjectID="_1643222174" r:id="rId26"/>
        </w:object>
      </w:r>
      <w:r w:rsidRPr="003134E2">
        <w:rPr>
          <w:rFonts w:asciiTheme="minorHAnsi" w:hAnsiTheme="minorHAnsi" w:cstheme="minorHAnsi"/>
          <w:sz w:val="24"/>
          <w:szCs w:val="24"/>
        </w:rPr>
        <w:t xml:space="preserve">                                                                                 </w:t>
      </w:r>
      <w:r w:rsidR="00793258" w:rsidRPr="003134E2">
        <w:rPr>
          <w:rFonts w:asciiTheme="minorHAnsi" w:hAnsiTheme="minorHAnsi" w:cstheme="minorHAnsi"/>
          <w:sz w:val="24"/>
          <w:szCs w:val="24"/>
        </w:rPr>
        <w:t xml:space="preserve">       </w:t>
      </w:r>
      <w:r w:rsidRPr="003134E2">
        <w:rPr>
          <w:rFonts w:asciiTheme="minorHAnsi" w:hAnsiTheme="minorHAnsi" w:cstheme="minorHAnsi"/>
          <w:sz w:val="24"/>
          <w:szCs w:val="24"/>
        </w:rPr>
        <w:t xml:space="preserve">  (4)</w:t>
      </w:r>
    </w:p>
    <w:p w14:paraId="26ADD6C9" w14:textId="77777777" w:rsidR="00F71B7E" w:rsidRPr="003134E2" w:rsidRDefault="00F71B7E" w:rsidP="003134E2">
      <w:pPr>
        <w:jc w:val="both"/>
        <w:rPr>
          <w:rFonts w:asciiTheme="minorHAnsi" w:hAnsiTheme="minorHAnsi" w:cstheme="minorHAnsi"/>
          <w:sz w:val="24"/>
          <w:szCs w:val="24"/>
        </w:rPr>
      </w:pPr>
      <w:r w:rsidRPr="003134E2">
        <w:rPr>
          <w:rFonts w:asciiTheme="minorHAnsi" w:hAnsiTheme="minorHAnsi" w:cstheme="minorHAnsi"/>
          <w:sz w:val="24"/>
          <w:szCs w:val="24"/>
        </w:rPr>
        <w:lastRenderedPageBreak/>
        <w:t xml:space="preserve">                                        </w:t>
      </w:r>
      <w:r w:rsidRPr="003134E2">
        <w:rPr>
          <w:rFonts w:asciiTheme="minorHAnsi" w:hAnsiTheme="minorHAnsi" w:cstheme="minorHAnsi"/>
          <w:position w:val="-26"/>
          <w:sz w:val="24"/>
          <w:szCs w:val="24"/>
        </w:rPr>
        <w:object w:dxaOrig="4040" w:dyaOrig="700" w14:anchorId="4079E9BE">
          <v:shape id="_x0000_i1033" type="#_x0000_t75" style="width:178.2pt;height:31.2pt" o:ole="">
            <v:imagedata r:id="rId27" o:title=""/>
          </v:shape>
          <o:OLEObject Type="Embed" ProgID="Equation.DSMT4" ShapeID="_x0000_i1033" DrawAspect="Content" ObjectID="_1643222175" r:id="rId28"/>
        </w:object>
      </w:r>
      <w:r w:rsidRPr="003134E2">
        <w:rPr>
          <w:rFonts w:asciiTheme="minorHAnsi" w:hAnsiTheme="minorHAnsi" w:cstheme="minorHAnsi"/>
          <w:sz w:val="24"/>
          <w:szCs w:val="24"/>
        </w:rPr>
        <w:t xml:space="preserve">                                                                        (5)</w:t>
      </w:r>
    </w:p>
    <w:p w14:paraId="7615A89F" w14:textId="2A531869" w:rsidR="00F71B7E" w:rsidRPr="003134E2" w:rsidRDefault="00F71B7E" w:rsidP="003134E2">
      <w:pPr>
        <w:jc w:val="both"/>
        <w:rPr>
          <w:rFonts w:asciiTheme="minorHAnsi" w:hAnsiTheme="minorHAnsi" w:cstheme="minorHAnsi"/>
          <w:sz w:val="24"/>
          <w:szCs w:val="24"/>
        </w:rPr>
      </w:pPr>
      <w:r w:rsidRPr="003134E2">
        <w:rPr>
          <w:rFonts w:asciiTheme="minorHAnsi" w:hAnsiTheme="minorHAnsi" w:cstheme="minorHAnsi"/>
          <w:sz w:val="24"/>
          <w:szCs w:val="24"/>
        </w:rPr>
        <w:t>To determine the turbulence component, a unit variance white noise is filter using the rational shaping filter H</w:t>
      </w:r>
      <w:r w:rsidRPr="003134E2">
        <w:rPr>
          <w:rFonts w:asciiTheme="minorHAnsi" w:hAnsiTheme="minorHAnsi" w:cstheme="minorHAnsi"/>
          <w:sz w:val="24"/>
          <w:szCs w:val="24"/>
          <w:vertAlign w:val="subscript"/>
        </w:rPr>
        <w:t xml:space="preserve">F </w:t>
      </w:r>
      <w:r w:rsidRPr="003134E2">
        <w:rPr>
          <w:rFonts w:asciiTheme="minorHAnsi" w:hAnsiTheme="minorHAnsi" w:cstheme="minorHAnsi"/>
          <w:sz w:val="24"/>
          <w:szCs w:val="24"/>
        </w:rPr>
        <w:t>(s) combines with parameters T</w:t>
      </w:r>
      <w:r w:rsidRPr="003134E2">
        <w:rPr>
          <w:rFonts w:asciiTheme="minorHAnsi" w:hAnsiTheme="minorHAnsi" w:cstheme="minorHAnsi"/>
          <w:sz w:val="24"/>
          <w:szCs w:val="24"/>
          <w:vertAlign w:val="subscript"/>
        </w:rPr>
        <w:t xml:space="preserve">F </w:t>
      </w:r>
      <w:r w:rsidRPr="003134E2">
        <w:rPr>
          <w:rFonts w:asciiTheme="minorHAnsi" w:hAnsiTheme="minorHAnsi" w:cstheme="minorHAnsi"/>
          <w:sz w:val="24"/>
          <w:szCs w:val="24"/>
        </w:rPr>
        <w:t>and K</w:t>
      </w:r>
      <w:r w:rsidRPr="003134E2">
        <w:rPr>
          <w:rFonts w:asciiTheme="minorHAnsi" w:hAnsiTheme="minorHAnsi" w:cstheme="minorHAnsi"/>
          <w:sz w:val="24"/>
          <w:szCs w:val="24"/>
          <w:vertAlign w:val="subscript"/>
        </w:rPr>
        <w:t>F</w:t>
      </w:r>
      <w:r w:rsidRPr="003134E2">
        <w:rPr>
          <w:rFonts w:asciiTheme="minorHAnsi" w:hAnsiTheme="minorHAnsi" w:cstheme="minorHAnsi"/>
          <w:sz w:val="24"/>
          <w:szCs w:val="24"/>
        </w:rPr>
        <w:t xml:space="preserve"> given by </w:t>
      </w:r>
      <w:r w:rsidRPr="003134E2">
        <w:rPr>
          <w:rFonts w:asciiTheme="minorHAnsi" w:hAnsiTheme="minorHAnsi" w:cstheme="minorHAnsi"/>
          <w:sz w:val="24"/>
          <w:szCs w:val="24"/>
        </w:rPr>
        <w:fldChar w:fldCharType="begin"/>
      </w:r>
      <w:r w:rsidR="00C166D1" w:rsidRPr="003134E2">
        <w:rPr>
          <w:rFonts w:asciiTheme="minorHAnsi" w:hAnsiTheme="minorHAnsi" w:cstheme="minorHAnsi"/>
          <w:sz w:val="24"/>
          <w:szCs w:val="24"/>
        </w:rPr>
        <w:instrText xml:space="preserve"> ADDIN EN.CITE &lt;EndNote&gt;&lt;Cite&gt;&lt;Author&gt;Soliman&lt;/Author&gt;&lt;Year&gt;2013&lt;/Year&gt;&lt;RecNum&gt;2059&lt;/RecNum&gt;&lt;DisplayText&gt;(Nichita, Luca, Dakyo, &amp;amp; Ceanga, 2002; Soliman, 2013)&lt;/DisplayText&gt;&lt;record&gt;&lt;rec-number&gt;2059&lt;/rec-number&gt;&lt;foreign-keys&gt;&lt;key app="EN" db-id="dte2s20wsdrrtjeavxmvftzdaxsdvxs00wxw"&gt;2059&lt;/key&gt;&lt;/foreign-keys&gt;&lt;ref-type name="Thesis"&gt;32&lt;/ref-type&gt;&lt;contributors&gt;&lt;authors&gt;&lt;author&gt;Soliman, Mostafa&lt;/author&gt;&lt;/authors&gt;&lt;/contributors&gt;&lt;titles&gt;&lt;title&gt;Model predictive control of DFIG-based wind power generation systems&lt;/title&gt;&lt;/titles&gt;&lt;dates&gt;&lt;year&gt;2013&lt;/year&gt;&lt;/dates&gt;&lt;publisher&gt;University of Calgary&lt;/publisher&gt;&lt;urls&gt;&lt;/urls&gt;&lt;/record&gt;&lt;/Cite&gt;&lt;Cite&gt;&lt;Author&gt;Nichita&lt;/Author&gt;&lt;Year&gt;2002&lt;/Year&gt;&lt;RecNum&gt;0&lt;/RecNum&gt;&lt;IDText&gt;Large Band Simulation of the wind Speed for Real Time Wind Turbine Simulators&lt;/IDText&gt;&lt;record&gt;&lt;ref-type name="Journal Article"&gt;17&lt;/ref-type&gt;&lt;contributors&gt;&lt;authors&gt;&lt;author&gt;Nichita, Cristian&lt;/author&gt;&lt;author&gt;Luca, Dragos&lt;/author&gt;&lt;author&gt;Dakyo, Brayima&lt;/author&gt;&lt;author&gt;Ceanga, Emil&lt;/author&gt;&lt;/authors&gt;&lt;/contributors&gt;&lt;titles&gt;&lt;title&gt;Large Band Simulation of the wind Speed for Real Time Wind Turbine Simulators&lt;/title&gt;&lt;secondary-title&gt;IEEE TRANSACTIONON ENERGY CONVERSION&lt;/secondary-title&gt;&lt;/titles&gt;&lt;dates&gt;&lt;year&gt;2002&lt;/year&gt;&lt;/dates&gt;&lt;pages&gt;523-529&lt;/pages&gt;&lt;/record&gt;&lt;/Cite&gt;&lt;/EndNote&gt;</w:instrText>
      </w:r>
      <w:r w:rsidRPr="003134E2">
        <w:rPr>
          <w:rFonts w:asciiTheme="minorHAnsi" w:hAnsiTheme="minorHAnsi" w:cstheme="minorHAnsi"/>
          <w:sz w:val="24"/>
          <w:szCs w:val="24"/>
        </w:rPr>
        <w:fldChar w:fldCharType="separate"/>
      </w:r>
      <w:r w:rsidR="00C166D1" w:rsidRPr="003134E2">
        <w:rPr>
          <w:rFonts w:asciiTheme="minorHAnsi" w:hAnsiTheme="minorHAnsi" w:cstheme="minorHAnsi"/>
          <w:noProof/>
          <w:sz w:val="24"/>
          <w:szCs w:val="24"/>
        </w:rPr>
        <w:t>(Nichita</w:t>
      </w:r>
      <w:r w:rsidR="003C3F89" w:rsidRPr="003134E2">
        <w:rPr>
          <w:rFonts w:asciiTheme="minorHAnsi" w:hAnsiTheme="minorHAnsi" w:cstheme="minorHAnsi"/>
          <w:noProof/>
          <w:sz w:val="24"/>
          <w:szCs w:val="24"/>
        </w:rPr>
        <w:t xml:space="preserve"> </w:t>
      </w:r>
      <w:r w:rsidR="003C3F89" w:rsidRPr="003134E2">
        <w:rPr>
          <w:rFonts w:asciiTheme="minorHAnsi" w:hAnsiTheme="minorHAnsi" w:cstheme="minorHAnsi"/>
          <w:i/>
          <w:noProof/>
          <w:sz w:val="24"/>
          <w:szCs w:val="24"/>
        </w:rPr>
        <w:t>et al.</w:t>
      </w:r>
      <w:r w:rsidR="00C166D1" w:rsidRPr="003134E2">
        <w:rPr>
          <w:rFonts w:asciiTheme="minorHAnsi" w:hAnsiTheme="minorHAnsi" w:cstheme="minorHAnsi"/>
          <w:i/>
          <w:noProof/>
          <w:sz w:val="24"/>
          <w:szCs w:val="24"/>
        </w:rPr>
        <w:t>,</w:t>
      </w:r>
      <w:r w:rsidR="00C166D1" w:rsidRPr="003134E2">
        <w:rPr>
          <w:rFonts w:asciiTheme="minorHAnsi" w:hAnsiTheme="minorHAnsi" w:cstheme="minorHAnsi"/>
          <w:noProof/>
          <w:sz w:val="24"/>
          <w:szCs w:val="24"/>
        </w:rPr>
        <w:t xml:space="preserve"> 2002; Soliman, 2013)</w:t>
      </w:r>
      <w:r w:rsidRPr="003134E2">
        <w:rPr>
          <w:rFonts w:asciiTheme="minorHAnsi" w:hAnsiTheme="minorHAnsi" w:cstheme="minorHAnsi"/>
          <w:sz w:val="24"/>
          <w:szCs w:val="24"/>
        </w:rPr>
        <w:fldChar w:fldCharType="end"/>
      </w:r>
      <w:r w:rsidRPr="003134E2">
        <w:rPr>
          <w:rFonts w:asciiTheme="minorHAnsi" w:hAnsiTheme="minorHAnsi" w:cstheme="minorHAnsi"/>
          <w:sz w:val="24"/>
          <w:szCs w:val="24"/>
        </w:rPr>
        <w:t>:</w:t>
      </w:r>
    </w:p>
    <w:p w14:paraId="37F2C02B" w14:textId="1FBB3B12" w:rsidR="00F71B7E" w:rsidRPr="003134E2" w:rsidRDefault="00F71B7E" w:rsidP="003134E2">
      <w:pPr>
        <w:jc w:val="both"/>
        <w:rPr>
          <w:rFonts w:asciiTheme="minorHAnsi" w:hAnsiTheme="minorHAnsi" w:cstheme="minorHAnsi"/>
          <w:sz w:val="24"/>
          <w:szCs w:val="24"/>
        </w:rPr>
      </w:pPr>
      <w:r w:rsidRPr="003134E2">
        <w:rPr>
          <w:rFonts w:asciiTheme="minorHAnsi" w:hAnsiTheme="minorHAnsi" w:cstheme="minorHAnsi"/>
          <w:sz w:val="24"/>
          <w:szCs w:val="24"/>
        </w:rPr>
        <w:t xml:space="preserve">                                        </w:t>
      </w:r>
      <w:r w:rsidRPr="003134E2">
        <w:rPr>
          <w:rFonts w:asciiTheme="minorHAnsi" w:hAnsiTheme="minorHAnsi" w:cstheme="minorHAnsi"/>
          <w:position w:val="-30"/>
          <w:sz w:val="24"/>
          <w:szCs w:val="24"/>
        </w:rPr>
        <w:object w:dxaOrig="3080" w:dyaOrig="680" w14:anchorId="20090414">
          <v:shape id="_x0000_i1034" type="#_x0000_t75" style="width:186pt;height:28.8pt" o:ole="">
            <v:imagedata r:id="rId29" o:title=""/>
          </v:shape>
          <o:OLEObject Type="Embed" ProgID="Equation.3" ShapeID="_x0000_i1034" DrawAspect="Content" ObjectID="_1643222176" r:id="rId30"/>
        </w:object>
      </w:r>
      <w:r w:rsidRPr="003134E2">
        <w:rPr>
          <w:rFonts w:asciiTheme="minorHAnsi" w:hAnsiTheme="minorHAnsi" w:cstheme="minorHAnsi"/>
          <w:sz w:val="24"/>
          <w:szCs w:val="24"/>
        </w:rPr>
        <w:tab/>
      </w:r>
      <w:r w:rsidRPr="003134E2">
        <w:rPr>
          <w:rFonts w:asciiTheme="minorHAnsi" w:hAnsiTheme="minorHAnsi" w:cstheme="minorHAnsi"/>
          <w:sz w:val="24"/>
          <w:szCs w:val="24"/>
        </w:rPr>
        <w:tab/>
      </w:r>
      <w:r w:rsidRPr="003134E2">
        <w:rPr>
          <w:rFonts w:asciiTheme="minorHAnsi" w:hAnsiTheme="minorHAnsi" w:cstheme="minorHAnsi"/>
          <w:sz w:val="24"/>
          <w:szCs w:val="24"/>
        </w:rPr>
        <w:tab/>
      </w:r>
      <w:r w:rsidRPr="003134E2">
        <w:rPr>
          <w:rFonts w:asciiTheme="minorHAnsi" w:hAnsiTheme="minorHAnsi" w:cstheme="minorHAnsi"/>
          <w:sz w:val="24"/>
          <w:szCs w:val="24"/>
        </w:rPr>
        <w:tab/>
        <w:t xml:space="preserve">      (6)</w:t>
      </w:r>
    </w:p>
    <w:p w14:paraId="76C2F461" w14:textId="5AB5ECF9" w:rsidR="00F71B7E" w:rsidRPr="003134E2" w:rsidRDefault="00F71B7E" w:rsidP="003134E2">
      <w:pPr>
        <w:jc w:val="both"/>
        <w:rPr>
          <w:rFonts w:asciiTheme="minorHAnsi" w:hAnsiTheme="minorHAnsi" w:cstheme="minorHAnsi"/>
          <w:sz w:val="24"/>
          <w:szCs w:val="24"/>
        </w:rPr>
      </w:pPr>
      <w:r w:rsidRPr="003134E2">
        <w:rPr>
          <w:rFonts w:asciiTheme="minorHAnsi" w:hAnsiTheme="minorHAnsi" w:cstheme="minorHAnsi"/>
          <w:sz w:val="24"/>
          <w:szCs w:val="24"/>
        </w:rPr>
        <w:t xml:space="preserve">                                      </w:t>
      </w:r>
      <w:r w:rsidRPr="003134E2">
        <w:rPr>
          <w:rFonts w:asciiTheme="minorHAnsi" w:hAnsiTheme="minorHAnsi" w:cstheme="minorHAnsi"/>
          <w:position w:val="-30"/>
          <w:sz w:val="24"/>
          <w:szCs w:val="24"/>
        </w:rPr>
        <w:object w:dxaOrig="880" w:dyaOrig="680" w14:anchorId="14EE35E1">
          <v:shape id="_x0000_i1035" type="#_x0000_t75" style="width:78.6pt;height:27.6pt" o:ole="">
            <v:imagedata r:id="rId31" o:title=""/>
          </v:shape>
          <o:OLEObject Type="Embed" ProgID="Equation.3" ShapeID="_x0000_i1035" DrawAspect="Content" ObjectID="_1643222177" r:id="rId32"/>
        </w:object>
      </w:r>
      <w:r w:rsidRPr="003134E2">
        <w:rPr>
          <w:rFonts w:asciiTheme="minorHAnsi" w:hAnsiTheme="minorHAnsi" w:cstheme="minorHAnsi"/>
          <w:position w:val="-30"/>
          <w:sz w:val="24"/>
          <w:szCs w:val="24"/>
        </w:rPr>
        <w:t>.</w:t>
      </w:r>
      <w:r w:rsidRPr="003134E2">
        <w:rPr>
          <w:rFonts w:asciiTheme="minorHAnsi" w:hAnsiTheme="minorHAnsi" w:cstheme="minorHAnsi"/>
          <w:sz w:val="24"/>
          <w:szCs w:val="24"/>
        </w:rPr>
        <w:tab/>
      </w:r>
      <w:r w:rsidRPr="003134E2">
        <w:rPr>
          <w:rFonts w:asciiTheme="minorHAnsi" w:hAnsiTheme="minorHAnsi" w:cstheme="minorHAnsi"/>
          <w:sz w:val="24"/>
          <w:szCs w:val="24"/>
        </w:rPr>
        <w:tab/>
      </w:r>
      <w:r w:rsidRPr="003134E2">
        <w:rPr>
          <w:rFonts w:asciiTheme="minorHAnsi" w:hAnsiTheme="minorHAnsi" w:cstheme="minorHAnsi"/>
          <w:sz w:val="24"/>
          <w:szCs w:val="24"/>
        </w:rPr>
        <w:tab/>
      </w:r>
      <w:r w:rsidRPr="003134E2">
        <w:rPr>
          <w:rFonts w:asciiTheme="minorHAnsi" w:hAnsiTheme="minorHAnsi" w:cstheme="minorHAnsi"/>
          <w:sz w:val="24"/>
          <w:szCs w:val="24"/>
        </w:rPr>
        <w:tab/>
      </w:r>
      <w:r w:rsidRPr="003134E2">
        <w:rPr>
          <w:rFonts w:asciiTheme="minorHAnsi" w:hAnsiTheme="minorHAnsi" w:cstheme="minorHAnsi"/>
          <w:sz w:val="24"/>
          <w:szCs w:val="24"/>
        </w:rPr>
        <w:tab/>
      </w:r>
      <w:r w:rsidRPr="003134E2">
        <w:rPr>
          <w:rFonts w:asciiTheme="minorHAnsi" w:hAnsiTheme="minorHAnsi" w:cstheme="minorHAnsi"/>
          <w:sz w:val="24"/>
          <w:szCs w:val="24"/>
        </w:rPr>
        <w:tab/>
        <w:t xml:space="preserve">                    (7)</w:t>
      </w:r>
    </w:p>
    <w:p w14:paraId="3026275F" w14:textId="0AF5FF68" w:rsidR="00F71B7E" w:rsidRPr="003134E2" w:rsidRDefault="00F71B7E" w:rsidP="003134E2">
      <w:pPr>
        <w:jc w:val="both"/>
        <w:rPr>
          <w:rFonts w:asciiTheme="minorHAnsi" w:hAnsiTheme="minorHAnsi" w:cstheme="minorHAnsi"/>
          <w:sz w:val="24"/>
          <w:szCs w:val="24"/>
        </w:rPr>
      </w:pPr>
      <w:r w:rsidRPr="003134E2">
        <w:rPr>
          <w:rFonts w:asciiTheme="minorHAnsi" w:hAnsiTheme="minorHAnsi" w:cstheme="minorHAnsi"/>
          <w:sz w:val="24"/>
          <w:szCs w:val="24"/>
        </w:rPr>
        <w:t xml:space="preserve">                                      </w:t>
      </w:r>
      <w:r w:rsidRPr="003134E2">
        <w:rPr>
          <w:rFonts w:asciiTheme="minorHAnsi" w:hAnsiTheme="minorHAnsi" w:cstheme="minorHAnsi"/>
          <w:position w:val="-12"/>
          <w:sz w:val="24"/>
          <w:szCs w:val="24"/>
        </w:rPr>
        <w:object w:dxaOrig="1820" w:dyaOrig="400" w14:anchorId="1195BE93">
          <v:shape id="_x0000_i1036" type="#_x0000_t75" style="width:119.4pt;height:18pt" o:ole="">
            <v:imagedata r:id="rId33" o:title=""/>
          </v:shape>
          <o:OLEObject Type="Embed" ProgID="Equation.3" ShapeID="_x0000_i1036" DrawAspect="Content" ObjectID="_1643222178" r:id="rId34"/>
        </w:object>
      </w:r>
      <w:r w:rsidRPr="003134E2">
        <w:rPr>
          <w:rFonts w:asciiTheme="minorHAnsi" w:hAnsiTheme="minorHAnsi" w:cstheme="minorHAnsi"/>
          <w:position w:val="-12"/>
          <w:sz w:val="24"/>
          <w:szCs w:val="24"/>
        </w:rPr>
        <w:t>.</w:t>
      </w:r>
      <w:r w:rsidRPr="003134E2">
        <w:rPr>
          <w:rFonts w:asciiTheme="minorHAnsi" w:hAnsiTheme="minorHAnsi" w:cstheme="minorHAnsi"/>
          <w:sz w:val="24"/>
          <w:szCs w:val="24"/>
        </w:rPr>
        <w:tab/>
      </w:r>
      <w:r w:rsidRPr="003134E2">
        <w:rPr>
          <w:rFonts w:asciiTheme="minorHAnsi" w:hAnsiTheme="minorHAnsi" w:cstheme="minorHAnsi"/>
          <w:sz w:val="24"/>
          <w:szCs w:val="24"/>
        </w:rPr>
        <w:tab/>
      </w:r>
      <w:r w:rsidRPr="003134E2">
        <w:rPr>
          <w:rFonts w:asciiTheme="minorHAnsi" w:hAnsiTheme="minorHAnsi" w:cstheme="minorHAnsi"/>
          <w:sz w:val="24"/>
          <w:szCs w:val="24"/>
        </w:rPr>
        <w:tab/>
      </w:r>
      <w:r w:rsidRPr="003134E2">
        <w:rPr>
          <w:rFonts w:asciiTheme="minorHAnsi" w:hAnsiTheme="minorHAnsi" w:cstheme="minorHAnsi"/>
          <w:sz w:val="24"/>
          <w:szCs w:val="24"/>
        </w:rPr>
        <w:tab/>
        <w:t xml:space="preserve">                                 (8)</w:t>
      </w:r>
    </w:p>
    <w:p w14:paraId="42C14459" w14:textId="4D3BC3CF" w:rsidR="00F71B7E" w:rsidRPr="003134E2" w:rsidRDefault="00F71B7E" w:rsidP="003134E2">
      <w:pPr>
        <w:pStyle w:val="ListParagraph"/>
        <w:numPr>
          <w:ilvl w:val="2"/>
          <w:numId w:val="15"/>
        </w:numPr>
        <w:rPr>
          <w:rFonts w:asciiTheme="minorHAnsi" w:hAnsiTheme="minorHAnsi" w:cstheme="minorHAnsi"/>
          <w:b/>
          <w:bCs/>
          <w:sz w:val="24"/>
          <w:szCs w:val="24"/>
        </w:rPr>
      </w:pPr>
      <w:r w:rsidRPr="003134E2">
        <w:rPr>
          <w:rFonts w:asciiTheme="minorHAnsi" w:hAnsiTheme="minorHAnsi" w:cstheme="minorHAnsi"/>
          <w:b/>
          <w:bCs/>
          <w:sz w:val="24"/>
          <w:szCs w:val="24"/>
        </w:rPr>
        <w:t>Wind speed capture at the blade</w:t>
      </w:r>
    </w:p>
    <w:p w14:paraId="0B67E633" w14:textId="1A53E345" w:rsidR="00F71B7E" w:rsidRPr="003134E2" w:rsidRDefault="00F71B7E" w:rsidP="003134E2">
      <w:pPr>
        <w:jc w:val="both"/>
        <w:rPr>
          <w:rFonts w:asciiTheme="minorHAnsi" w:hAnsiTheme="minorHAnsi" w:cstheme="minorHAnsi"/>
          <w:sz w:val="24"/>
          <w:szCs w:val="24"/>
        </w:rPr>
      </w:pPr>
      <w:r w:rsidRPr="003134E2">
        <w:rPr>
          <w:rFonts w:asciiTheme="minorHAnsi" w:hAnsiTheme="minorHAnsi" w:cstheme="minorHAnsi"/>
          <w:sz w:val="24"/>
          <w:szCs w:val="24"/>
        </w:rPr>
        <w:t xml:space="preserve">The wind turbine blade rotates in a three-dimensional wind speed field, thus making the wind speed spatial distribution over the rotor area from being uniform. In addition, the magnitude of both the mean wind speed and the turbulence component can vary significantly from one point to another. The wind speed variation experience on the rotating blade element can be classified either as deterministic or stochastic variations </w:t>
      </w:r>
      <w:r w:rsidRPr="003134E2">
        <w:rPr>
          <w:rFonts w:asciiTheme="minorHAnsi" w:hAnsiTheme="minorHAnsi" w:cstheme="minorHAnsi"/>
          <w:sz w:val="24"/>
          <w:szCs w:val="24"/>
        </w:rPr>
        <w:fldChar w:fldCharType="begin"/>
      </w:r>
      <w:r w:rsidRPr="003134E2">
        <w:rPr>
          <w:rFonts w:asciiTheme="minorHAnsi" w:hAnsiTheme="minorHAnsi" w:cstheme="minorHAnsi"/>
          <w:sz w:val="24"/>
          <w:szCs w:val="24"/>
        </w:rPr>
        <w:instrText xml:space="preserve"> ADDIN EN.CITE &lt;EndNote&gt;&lt;Cite&gt;&lt;Author&gt;Soliman&lt;/Author&gt;&lt;Year&gt;2013&lt;/Year&gt;&lt;RecNum&gt;2059&lt;/RecNum&gt;&lt;DisplayText&gt;(Soliman, 2013)&lt;/DisplayText&gt;&lt;record&gt;&lt;rec-number&gt;2059&lt;/rec-number&gt;&lt;foreign-keys&gt;&lt;key app="EN" db-id="dte2s20wsdrrtjeavxmvftzdaxsdvxs00wxw"&gt;2059&lt;/key&gt;&lt;/foreign-keys&gt;&lt;ref-type name="Thesis"&gt;32&lt;/ref-type&gt;&lt;contributors&gt;&lt;authors&gt;&lt;author&gt;Soliman, Mostafa&lt;/author&gt;&lt;/authors&gt;&lt;/contributors&gt;&lt;titles&gt;&lt;title&gt;Model predictive control of DFIG-based wind power generation systems&lt;/title&gt;&lt;/titles&gt;&lt;dates&gt;&lt;year&gt;2013&lt;/year&gt;&lt;/dates&gt;&lt;publisher&gt;University of Calgary&lt;/publisher&gt;&lt;urls&gt;&lt;/urls&gt;&lt;/record&gt;&lt;/Cite&gt;&lt;/EndNote&gt;</w:instrText>
      </w:r>
      <w:r w:rsidRPr="003134E2">
        <w:rPr>
          <w:rFonts w:asciiTheme="minorHAnsi" w:hAnsiTheme="minorHAnsi" w:cstheme="minorHAnsi"/>
          <w:sz w:val="24"/>
          <w:szCs w:val="24"/>
        </w:rPr>
        <w:fldChar w:fldCharType="separate"/>
      </w:r>
      <w:r w:rsidRPr="003134E2">
        <w:rPr>
          <w:rFonts w:asciiTheme="minorHAnsi" w:hAnsiTheme="minorHAnsi" w:cstheme="minorHAnsi"/>
          <w:noProof/>
          <w:sz w:val="24"/>
          <w:szCs w:val="24"/>
        </w:rPr>
        <w:t>(Soliman, 2013)</w:t>
      </w:r>
      <w:r w:rsidRPr="003134E2">
        <w:rPr>
          <w:rFonts w:asciiTheme="minorHAnsi" w:hAnsiTheme="minorHAnsi" w:cstheme="minorHAnsi"/>
          <w:sz w:val="24"/>
          <w:szCs w:val="24"/>
        </w:rPr>
        <w:fldChar w:fldCharType="end"/>
      </w:r>
      <w:r w:rsidRPr="003134E2">
        <w:rPr>
          <w:rFonts w:asciiTheme="minorHAnsi" w:hAnsiTheme="minorHAnsi" w:cstheme="minorHAnsi"/>
          <w:sz w:val="24"/>
          <w:szCs w:val="24"/>
        </w:rPr>
        <w:t xml:space="preserve">. The wind shear and the tower shadows are the main causes of deterministic variation, whilst the spatial variations on the turbulence component at the different point are the cause of stochastic variations. The effects of the wind shear, tower effect and spatial variation are model to obtained an effective wind speed model as contained in the work of </w:t>
      </w:r>
      <w:r w:rsidRPr="003134E2">
        <w:rPr>
          <w:rFonts w:asciiTheme="minorHAnsi" w:hAnsiTheme="minorHAnsi" w:cstheme="minorHAnsi"/>
          <w:sz w:val="24"/>
          <w:szCs w:val="24"/>
        </w:rPr>
        <w:fldChar w:fldCharType="begin"/>
      </w:r>
      <w:r w:rsidRPr="003134E2">
        <w:rPr>
          <w:rFonts w:asciiTheme="minorHAnsi" w:hAnsiTheme="minorHAnsi" w:cstheme="minorHAnsi"/>
          <w:sz w:val="24"/>
          <w:szCs w:val="24"/>
        </w:rPr>
        <w:instrText xml:space="preserve"> ADDIN EN.CITE &lt;EndNote&gt;&lt;Cite&gt;&lt;Author&gt;Soliman&lt;/Author&gt;&lt;Year&gt;2013&lt;/Year&gt;&lt;RecNum&gt;2059&lt;/RecNum&gt;&lt;DisplayText&gt;(Soliman, 2013)&lt;/DisplayText&gt;&lt;record&gt;&lt;rec-number&gt;2059&lt;/rec-number&gt;&lt;foreign-keys&gt;&lt;key app="EN" db-id="dte2s20wsdrrtjeavxmvftzdaxsdvxs00wxw"&gt;2059&lt;/key&gt;&lt;/foreign-keys&gt;&lt;ref-type name="Thesis"&gt;32&lt;/ref-type&gt;&lt;contributors&gt;&lt;authors&gt;&lt;author&gt;Soliman, Mostafa&lt;/author&gt;&lt;/authors&gt;&lt;/contributors&gt;&lt;titles&gt;&lt;title&gt;Model predictive control of DFIG-based wind power generation systems&lt;/title&gt;&lt;/titles&gt;&lt;dates&gt;&lt;year&gt;2013&lt;/year&gt;&lt;/dates&gt;&lt;publisher&gt;University of Calgary&lt;/publisher&gt;&lt;urls&gt;&lt;/urls&gt;&lt;/record&gt;&lt;/Cite&gt;&lt;/EndNote&gt;</w:instrText>
      </w:r>
      <w:r w:rsidRPr="003134E2">
        <w:rPr>
          <w:rFonts w:asciiTheme="minorHAnsi" w:hAnsiTheme="minorHAnsi" w:cstheme="minorHAnsi"/>
          <w:sz w:val="24"/>
          <w:szCs w:val="24"/>
        </w:rPr>
        <w:fldChar w:fldCharType="separate"/>
      </w:r>
      <w:r w:rsidRPr="003134E2">
        <w:rPr>
          <w:rFonts w:asciiTheme="minorHAnsi" w:hAnsiTheme="minorHAnsi" w:cstheme="minorHAnsi"/>
          <w:noProof/>
          <w:sz w:val="24"/>
          <w:szCs w:val="24"/>
        </w:rPr>
        <w:t>(Soliman, 2013)</w:t>
      </w:r>
      <w:r w:rsidRPr="003134E2">
        <w:rPr>
          <w:rFonts w:asciiTheme="minorHAnsi" w:hAnsiTheme="minorHAnsi" w:cstheme="minorHAnsi"/>
          <w:sz w:val="24"/>
          <w:szCs w:val="24"/>
        </w:rPr>
        <w:fldChar w:fldCharType="end"/>
      </w:r>
      <w:r w:rsidRPr="003134E2">
        <w:rPr>
          <w:rFonts w:asciiTheme="minorHAnsi" w:hAnsiTheme="minorHAnsi" w:cstheme="minorHAnsi"/>
          <w:sz w:val="24"/>
          <w:szCs w:val="24"/>
        </w:rPr>
        <w:t xml:space="preserve"> </w:t>
      </w:r>
      <w:r w:rsidRPr="003134E2">
        <w:rPr>
          <w:rFonts w:asciiTheme="minorHAnsi" w:hAnsiTheme="minorHAnsi" w:cstheme="minorHAnsi"/>
          <w:sz w:val="24"/>
          <w:szCs w:val="24"/>
        </w:rPr>
        <w:fldChar w:fldCharType="begin"/>
      </w:r>
      <w:r w:rsidRPr="003134E2">
        <w:rPr>
          <w:rFonts w:asciiTheme="minorHAnsi" w:hAnsiTheme="minorHAnsi" w:cstheme="minorHAnsi"/>
          <w:sz w:val="24"/>
          <w:szCs w:val="24"/>
        </w:rPr>
        <w:instrText xml:space="preserve"> ADDIN EN.CITE &lt;EndNote&gt;&lt;Cite&gt;&lt;Author&gt;Petru&lt;/Author&gt;&lt;Year&gt;2002&lt;/Year&gt;&lt;RecNum&gt;12&lt;/RecNum&gt;&lt;DisplayText&gt;(Petru &amp;amp; Thiringer, 2002)&lt;/DisplayText&gt;&lt;record&gt;&lt;rec-number&gt;12&lt;/rec-number&gt;&lt;foreign-keys&gt;&lt;key app="EN" db-id="fvzazzafmdfdz2ewrst59vesre55pvxpsw5x" timestamp="1519319123"&gt;12&lt;/key&gt;&lt;/foreign-keys&gt;&lt;ref-type name="Journal Article"&gt;17&lt;/ref-type&gt;&lt;contributors&gt;&lt;authors&gt;&lt;author&gt;Petru, Tomas&lt;/author&gt;&lt;author&gt;Thiringer, Torbjörn&lt;/author&gt;&lt;/authors&gt;&lt;/contributors&gt;&lt;titles&gt;&lt;title&gt;Modeling of wind turbines for power system studies&lt;/title&gt;&lt;secondary-title&gt;IEEE transactions on Power Systems&lt;/secondary-title&gt;&lt;/titles&gt;&lt;periodical&gt;&lt;full-title&gt;IEEE transactions on Power Systems&lt;/full-title&gt;&lt;/periodical&gt;&lt;pages&gt;1132-1139&lt;/pages&gt;&lt;volume&gt;17&lt;/volume&gt;&lt;number&gt;4&lt;/number&gt;&lt;dates&gt;&lt;year&gt;2002&lt;/year&gt;&lt;/dates&gt;&lt;isbn&gt;0885-8950&lt;/isbn&gt;&lt;urls&gt;&lt;/urls&gt;&lt;/record&gt;&lt;/Cite&gt;&lt;/EndNote&gt;</w:instrText>
      </w:r>
      <w:r w:rsidRPr="003134E2">
        <w:rPr>
          <w:rFonts w:asciiTheme="minorHAnsi" w:hAnsiTheme="minorHAnsi" w:cstheme="minorHAnsi"/>
          <w:sz w:val="24"/>
          <w:szCs w:val="24"/>
        </w:rPr>
        <w:fldChar w:fldCharType="separate"/>
      </w:r>
      <w:r w:rsidRPr="003134E2">
        <w:rPr>
          <w:rFonts w:asciiTheme="minorHAnsi" w:hAnsiTheme="minorHAnsi" w:cstheme="minorHAnsi"/>
          <w:noProof/>
          <w:sz w:val="24"/>
          <w:szCs w:val="24"/>
        </w:rPr>
        <w:t xml:space="preserve">(Petru </w:t>
      </w:r>
      <w:r w:rsidR="00790C4E" w:rsidRPr="003134E2">
        <w:rPr>
          <w:rFonts w:asciiTheme="minorHAnsi" w:hAnsiTheme="minorHAnsi" w:cstheme="minorHAnsi"/>
          <w:noProof/>
          <w:sz w:val="24"/>
          <w:szCs w:val="24"/>
        </w:rPr>
        <w:t xml:space="preserve">and </w:t>
      </w:r>
      <w:r w:rsidRPr="003134E2">
        <w:rPr>
          <w:rFonts w:asciiTheme="minorHAnsi" w:hAnsiTheme="minorHAnsi" w:cstheme="minorHAnsi"/>
          <w:noProof/>
          <w:sz w:val="24"/>
          <w:szCs w:val="24"/>
        </w:rPr>
        <w:t>Thiringer, 2002)</w:t>
      </w:r>
      <w:r w:rsidRPr="003134E2">
        <w:rPr>
          <w:rFonts w:asciiTheme="minorHAnsi" w:hAnsiTheme="minorHAnsi" w:cstheme="minorHAnsi"/>
          <w:sz w:val="24"/>
          <w:szCs w:val="24"/>
        </w:rPr>
        <w:fldChar w:fldCharType="end"/>
      </w:r>
      <w:r w:rsidRPr="003134E2">
        <w:rPr>
          <w:rFonts w:asciiTheme="minorHAnsi" w:hAnsiTheme="minorHAnsi" w:cstheme="minorHAnsi"/>
          <w:sz w:val="24"/>
          <w:szCs w:val="24"/>
        </w:rPr>
        <w:t xml:space="preserve">. </w:t>
      </w:r>
    </w:p>
    <w:p w14:paraId="2BF6DA2A" w14:textId="77777777" w:rsidR="00F71B7E" w:rsidRPr="003134E2" w:rsidRDefault="00F71B7E" w:rsidP="003134E2">
      <w:pPr>
        <w:jc w:val="both"/>
        <w:rPr>
          <w:rFonts w:asciiTheme="minorHAnsi" w:hAnsiTheme="minorHAnsi" w:cstheme="minorHAnsi"/>
          <w:sz w:val="24"/>
          <w:szCs w:val="24"/>
        </w:rPr>
      </w:pPr>
    </w:p>
    <w:p w14:paraId="381C5A78" w14:textId="5F0F6F76" w:rsidR="00F71B7E" w:rsidRPr="003134E2" w:rsidRDefault="00233E18" w:rsidP="003134E2">
      <w:pPr>
        <w:jc w:val="both"/>
        <w:rPr>
          <w:rFonts w:asciiTheme="minorHAnsi" w:hAnsiTheme="minorHAnsi" w:cstheme="minorHAnsi"/>
          <w:b/>
          <w:sz w:val="24"/>
          <w:szCs w:val="24"/>
        </w:rPr>
      </w:pPr>
      <w:r>
        <w:rPr>
          <w:rFonts w:asciiTheme="minorHAnsi" w:hAnsiTheme="minorHAnsi" w:cstheme="minorHAnsi"/>
          <w:b/>
          <w:sz w:val="24"/>
          <w:szCs w:val="24"/>
        </w:rPr>
        <w:t xml:space="preserve">2.2 </w:t>
      </w:r>
      <w:r w:rsidR="00F71B7E" w:rsidRPr="003134E2">
        <w:rPr>
          <w:rFonts w:asciiTheme="minorHAnsi" w:hAnsiTheme="minorHAnsi" w:cstheme="minorHAnsi"/>
          <w:b/>
          <w:sz w:val="24"/>
          <w:szCs w:val="24"/>
        </w:rPr>
        <w:t>Overall Model of VSVP Wind Turbine System</w:t>
      </w:r>
    </w:p>
    <w:p w14:paraId="32C785EF" w14:textId="1F42812B" w:rsidR="00F71B7E" w:rsidRPr="003134E2" w:rsidRDefault="00F71B7E" w:rsidP="003134E2">
      <w:pPr>
        <w:jc w:val="both"/>
        <w:rPr>
          <w:rFonts w:asciiTheme="minorHAnsi" w:hAnsiTheme="minorHAnsi" w:cstheme="minorHAnsi"/>
          <w:sz w:val="24"/>
          <w:szCs w:val="24"/>
        </w:rPr>
      </w:pPr>
      <w:r w:rsidRPr="003134E2">
        <w:rPr>
          <w:rFonts w:asciiTheme="minorHAnsi" w:hAnsiTheme="minorHAnsi" w:cstheme="minorHAnsi"/>
          <w:sz w:val="24"/>
          <w:szCs w:val="24"/>
        </w:rPr>
        <w:t xml:space="preserve">The dynamic model of the of the system can </w:t>
      </w:r>
      <w:r w:rsidR="001B18D8" w:rsidRPr="003134E2">
        <w:rPr>
          <w:rFonts w:asciiTheme="minorHAnsi" w:hAnsiTheme="minorHAnsi" w:cstheme="minorHAnsi"/>
          <w:sz w:val="24"/>
          <w:szCs w:val="24"/>
        </w:rPr>
        <w:t xml:space="preserve">be </w:t>
      </w:r>
      <w:r w:rsidRPr="003134E2">
        <w:rPr>
          <w:rFonts w:asciiTheme="minorHAnsi" w:hAnsiTheme="minorHAnsi" w:cstheme="minorHAnsi"/>
          <w:sz w:val="24"/>
          <w:szCs w:val="24"/>
        </w:rPr>
        <w:t xml:space="preserve">obtained by combining torque and pitch actuator system, aerodynamic subsystem, shaft model, tower and generator model as shown in Figure 1.0. Whilst, the overall model is </w:t>
      </w:r>
      <w:r w:rsidR="00790C4E" w:rsidRPr="003134E2">
        <w:rPr>
          <w:rFonts w:asciiTheme="minorHAnsi" w:hAnsiTheme="minorHAnsi" w:cstheme="minorHAnsi"/>
          <w:sz w:val="24"/>
          <w:szCs w:val="24"/>
        </w:rPr>
        <w:t>like</w:t>
      </w:r>
      <w:r w:rsidRPr="003134E2">
        <w:rPr>
          <w:rFonts w:asciiTheme="minorHAnsi" w:hAnsiTheme="minorHAnsi" w:cstheme="minorHAnsi"/>
          <w:sz w:val="24"/>
          <w:szCs w:val="24"/>
        </w:rPr>
        <w:t xml:space="preserve"> the model developed in the work of (Bianchi </w:t>
      </w:r>
      <w:r w:rsidRPr="003134E2">
        <w:rPr>
          <w:rFonts w:asciiTheme="minorHAnsi" w:hAnsiTheme="minorHAnsi" w:cstheme="minorHAnsi"/>
          <w:i/>
          <w:sz w:val="24"/>
          <w:szCs w:val="24"/>
        </w:rPr>
        <w:t>et al</w:t>
      </w:r>
      <w:r w:rsidRPr="003134E2">
        <w:rPr>
          <w:rFonts w:asciiTheme="minorHAnsi" w:hAnsiTheme="minorHAnsi" w:cstheme="minorHAnsi"/>
          <w:sz w:val="24"/>
          <w:szCs w:val="24"/>
        </w:rPr>
        <w:t xml:space="preserve">. 2006; </w:t>
      </w:r>
      <w:hyperlink w:anchor="_ENREF_19" w:tooltip="Jespersen, 2011 #3" w:history="1">
        <w:r w:rsidRPr="003134E2">
          <w:rPr>
            <w:rFonts w:asciiTheme="minorHAnsi" w:hAnsiTheme="minorHAnsi" w:cstheme="minorHAnsi"/>
            <w:noProof/>
            <w:sz w:val="24"/>
            <w:szCs w:val="24"/>
          </w:rPr>
          <w:t xml:space="preserve"> Jespersen &amp;  Krogen, 2011</w:t>
        </w:r>
      </w:hyperlink>
      <w:r w:rsidRPr="003134E2">
        <w:rPr>
          <w:rFonts w:asciiTheme="minorHAnsi" w:hAnsiTheme="minorHAnsi" w:cstheme="minorHAnsi"/>
          <w:sz w:val="24"/>
          <w:szCs w:val="24"/>
        </w:rPr>
        <w:t>). The state space of the combine subsystem can be represented using (</w:t>
      </w:r>
      <w:hyperlink w:anchor="_ENREF_19" w:tooltip="Jespersen, 2011 #3" w:history="1">
        <w:r w:rsidRPr="003134E2">
          <w:rPr>
            <w:rFonts w:asciiTheme="minorHAnsi" w:hAnsiTheme="minorHAnsi" w:cstheme="minorHAnsi"/>
            <w:noProof/>
            <w:sz w:val="24"/>
            <w:szCs w:val="24"/>
          </w:rPr>
          <w:t>Jespersen &amp; Krogen, 2011</w:t>
        </w:r>
      </w:hyperlink>
      <w:r w:rsidRPr="003134E2">
        <w:rPr>
          <w:rFonts w:asciiTheme="minorHAnsi" w:hAnsiTheme="minorHAnsi" w:cstheme="minorHAnsi"/>
          <w:sz w:val="24"/>
          <w:szCs w:val="24"/>
        </w:rPr>
        <w:t xml:space="preserve">): </w:t>
      </w:r>
    </w:p>
    <w:p w14:paraId="2B6A0196" w14:textId="77777777" w:rsidR="00F71B7E" w:rsidRPr="003134E2" w:rsidRDefault="00F71B7E" w:rsidP="003134E2">
      <w:pPr>
        <w:jc w:val="both"/>
        <w:rPr>
          <w:rFonts w:asciiTheme="minorHAnsi" w:hAnsiTheme="minorHAnsi" w:cstheme="minorHAnsi"/>
          <w:sz w:val="24"/>
          <w:szCs w:val="24"/>
        </w:rPr>
      </w:pPr>
      <w:r w:rsidRPr="003134E2">
        <w:rPr>
          <w:rFonts w:asciiTheme="minorHAnsi" w:hAnsiTheme="minorHAnsi" w:cstheme="minorHAnsi"/>
          <w:position w:val="-108"/>
          <w:sz w:val="24"/>
          <w:szCs w:val="24"/>
        </w:rPr>
        <w:object w:dxaOrig="10840" w:dyaOrig="7400" w14:anchorId="38BCCBF8">
          <v:shape id="_x0000_i1037" type="#_x0000_t75" style="width:447.6pt;height:260.4pt" o:ole="">
            <v:imagedata r:id="rId35" o:title=""/>
          </v:shape>
          <o:OLEObject Type="Embed" ProgID="Equation.3" ShapeID="_x0000_i1037" DrawAspect="Content" ObjectID="_1643222179" r:id="rId36"/>
        </w:object>
      </w:r>
      <w:proofErr w:type="gramStart"/>
      <w:r w:rsidRPr="003134E2">
        <w:rPr>
          <w:rFonts w:asciiTheme="minorHAnsi" w:hAnsiTheme="minorHAnsi" w:cstheme="minorHAnsi"/>
          <w:position w:val="-108"/>
          <w:sz w:val="24"/>
          <w:szCs w:val="24"/>
        </w:rPr>
        <w:t>.</w:t>
      </w:r>
      <w:r w:rsidRPr="003134E2">
        <w:rPr>
          <w:rFonts w:asciiTheme="minorHAnsi" w:hAnsiTheme="minorHAnsi" w:cstheme="minorHAnsi"/>
          <w:sz w:val="24"/>
          <w:szCs w:val="24"/>
        </w:rPr>
        <w:t>(</w:t>
      </w:r>
      <w:proofErr w:type="gramEnd"/>
      <w:r w:rsidRPr="003134E2">
        <w:rPr>
          <w:rFonts w:asciiTheme="minorHAnsi" w:hAnsiTheme="minorHAnsi" w:cstheme="minorHAnsi"/>
          <w:sz w:val="24"/>
          <w:szCs w:val="24"/>
        </w:rPr>
        <w:t>9)</w:t>
      </w:r>
    </w:p>
    <w:p w14:paraId="1CCB9037" w14:textId="77777777" w:rsidR="00F71B7E" w:rsidRPr="003134E2" w:rsidRDefault="00F71B7E" w:rsidP="003134E2">
      <w:pPr>
        <w:jc w:val="both"/>
        <w:rPr>
          <w:rFonts w:asciiTheme="minorHAnsi" w:hAnsiTheme="minorHAnsi" w:cstheme="minorHAnsi"/>
          <w:sz w:val="24"/>
          <w:szCs w:val="24"/>
        </w:rPr>
      </w:pPr>
      <w:r w:rsidRPr="003134E2">
        <w:rPr>
          <w:rFonts w:asciiTheme="minorHAnsi" w:hAnsiTheme="minorHAnsi" w:cstheme="minorHAnsi"/>
          <w:sz w:val="24"/>
          <w:szCs w:val="24"/>
        </w:rPr>
        <w:t>The output matrix can be obtained by combining all the state of variable to form the output matrix given by:</w:t>
      </w:r>
    </w:p>
    <w:p w14:paraId="486854B6" w14:textId="202F6B8F" w:rsidR="00F71B7E" w:rsidRPr="003134E2" w:rsidRDefault="00F71B7E" w:rsidP="003134E2">
      <w:pPr>
        <w:jc w:val="both"/>
        <w:rPr>
          <w:rFonts w:asciiTheme="minorHAnsi" w:hAnsiTheme="minorHAnsi" w:cstheme="minorHAnsi"/>
          <w:sz w:val="24"/>
          <w:szCs w:val="24"/>
        </w:rPr>
      </w:pPr>
      <w:r w:rsidRPr="003134E2">
        <w:rPr>
          <w:rFonts w:asciiTheme="minorHAnsi" w:hAnsiTheme="minorHAnsi" w:cstheme="minorHAnsi"/>
          <w:sz w:val="24"/>
          <w:szCs w:val="24"/>
        </w:rPr>
        <w:lastRenderedPageBreak/>
        <w:t xml:space="preserve">          </w:t>
      </w:r>
      <w:r w:rsidRPr="003134E2">
        <w:rPr>
          <w:rFonts w:asciiTheme="minorHAnsi" w:hAnsiTheme="minorHAnsi" w:cstheme="minorHAnsi"/>
          <w:position w:val="-144"/>
          <w:sz w:val="24"/>
          <w:szCs w:val="24"/>
        </w:rPr>
        <w:object w:dxaOrig="6420" w:dyaOrig="3000" w14:anchorId="3DE9B645">
          <v:shape id="_x0000_i1038" type="#_x0000_t75" style="width:314.4pt;height:130.8pt" o:ole="">
            <v:imagedata r:id="rId37" o:title=""/>
          </v:shape>
          <o:OLEObject Type="Embed" ProgID="Equation.3" ShapeID="_x0000_i1038" DrawAspect="Content" ObjectID="_1643222180" r:id="rId38"/>
        </w:object>
      </w:r>
      <w:r w:rsidRPr="003134E2">
        <w:rPr>
          <w:rFonts w:asciiTheme="minorHAnsi" w:hAnsiTheme="minorHAnsi" w:cstheme="minorHAnsi"/>
          <w:position w:val="-144"/>
          <w:sz w:val="24"/>
          <w:szCs w:val="24"/>
        </w:rPr>
        <w:t>.</w:t>
      </w:r>
      <w:r w:rsidRPr="003134E2">
        <w:rPr>
          <w:rFonts w:asciiTheme="minorHAnsi" w:hAnsiTheme="minorHAnsi" w:cstheme="minorHAnsi"/>
          <w:sz w:val="24"/>
          <w:szCs w:val="24"/>
        </w:rPr>
        <w:t xml:space="preserve">                       </w:t>
      </w:r>
      <w:r w:rsidR="00793258" w:rsidRPr="003134E2">
        <w:rPr>
          <w:rFonts w:asciiTheme="minorHAnsi" w:hAnsiTheme="minorHAnsi" w:cstheme="minorHAnsi"/>
          <w:sz w:val="24"/>
          <w:szCs w:val="24"/>
        </w:rPr>
        <w:t xml:space="preserve">                     </w:t>
      </w:r>
      <w:r w:rsidRPr="003134E2">
        <w:rPr>
          <w:rFonts w:asciiTheme="minorHAnsi" w:hAnsiTheme="minorHAnsi" w:cstheme="minorHAnsi"/>
          <w:sz w:val="24"/>
          <w:szCs w:val="24"/>
        </w:rPr>
        <w:t xml:space="preserve"> (10)</w:t>
      </w:r>
    </w:p>
    <w:p w14:paraId="6586B5F0" w14:textId="556223D0" w:rsidR="00F71B7E" w:rsidRPr="003134E2" w:rsidRDefault="00F71B7E" w:rsidP="003134E2">
      <w:pPr>
        <w:jc w:val="both"/>
        <w:rPr>
          <w:rFonts w:asciiTheme="minorHAnsi" w:hAnsiTheme="minorHAnsi" w:cstheme="minorHAnsi"/>
          <w:sz w:val="24"/>
          <w:szCs w:val="24"/>
        </w:rPr>
      </w:pPr>
      <w:r w:rsidRPr="003134E2">
        <w:rPr>
          <w:rFonts w:asciiTheme="minorHAnsi" w:hAnsiTheme="minorHAnsi" w:cstheme="minorHAnsi"/>
          <w:sz w:val="24"/>
          <w:szCs w:val="24"/>
        </w:rPr>
        <w:t xml:space="preserve">For design purpose, it is important to use model that captures the relevant dynamics of the system, </w:t>
      </w:r>
      <w:r w:rsidR="00790C4E" w:rsidRPr="003134E2">
        <w:rPr>
          <w:rFonts w:asciiTheme="minorHAnsi" w:hAnsiTheme="minorHAnsi" w:cstheme="minorHAnsi"/>
          <w:sz w:val="24"/>
          <w:szCs w:val="24"/>
        </w:rPr>
        <w:t>because</w:t>
      </w:r>
      <w:r w:rsidRPr="003134E2">
        <w:rPr>
          <w:rFonts w:asciiTheme="minorHAnsi" w:hAnsiTheme="minorHAnsi" w:cstheme="minorHAnsi"/>
          <w:sz w:val="24"/>
          <w:szCs w:val="24"/>
        </w:rPr>
        <w:t xml:space="preserve"> the electrical dynamics of the subsystem are much faster as compared to mechanical dynamic. The effect of the movement of tower due to the influence of wind speed seen by the rotor is neglected </w:t>
      </w:r>
      <w:r w:rsidRPr="003134E2">
        <w:rPr>
          <w:rFonts w:asciiTheme="minorHAnsi" w:hAnsiTheme="minorHAnsi" w:cstheme="minorHAnsi"/>
          <w:sz w:val="24"/>
          <w:szCs w:val="24"/>
        </w:rPr>
        <w:fldChar w:fldCharType="begin"/>
      </w:r>
      <w:r w:rsidR="00C166D1" w:rsidRPr="003134E2">
        <w:rPr>
          <w:rFonts w:asciiTheme="minorHAnsi" w:hAnsiTheme="minorHAnsi" w:cstheme="minorHAnsi"/>
          <w:sz w:val="24"/>
          <w:szCs w:val="24"/>
        </w:rPr>
        <w:instrText xml:space="preserve"> ADDIN EN.CITE &lt;EndNote&gt;&lt;Cite&gt;&lt;Author&gt;Soliman&lt;/Author&gt;&lt;Year&gt;2011&lt;/Year&gt;&lt;RecNum&gt;2071&lt;/RecNum&gt;&lt;DisplayText&gt;(Soliman, Malik, &amp;amp; Westwick, 2011)&lt;/DisplayText&gt;&lt;record&gt;&lt;rec-number&gt;2071&lt;/rec-number&gt;&lt;foreign-keys&gt;&lt;key app="EN" db-id="dte2s20wsdrrtjeavxmvftzdaxsdvxs00wxw"&gt;2071&lt;/key&gt;&lt;/foreign-keys&gt;&lt;ref-type name="Journal Article"&gt;17&lt;/ref-type&gt;&lt;contributors&gt;&lt;authors&gt;&lt;author&gt;Soliman, Mostafa&lt;/author&gt;&lt;author&gt;Malik, OP&lt;/author&gt;&lt;author&gt;Westwick, David T&lt;/author&gt;&lt;/authors&gt;&lt;/contributors&gt;&lt;titles&gt;&lt;title&gt;Multiple model predictive control for wind turbines with doubly fed induction generators&lt;/title&gt;&lt;secondary-title&gt;IEEE Transactions on Sustainable Energy&lt;/secondary-title&gt;&lt;/titles&gt;&lt;periodical&gt;&lt;full-title&gt;IEEE Transactions on Sustainable Energy&lt;/full-title&gt;&lt;/periodical&gt;&lt;pages&gt;215-225&lt;/pages&gt;&lt;volume&gt;2&lt;/volume&gt;&lt;number&gt;3&lt;/number&gt;&lt;dates&gt;&lt;year&gt;2011&lt;/year&gt;&lt;/dates&gt;&lt;isbn&gt;1949-3029&lt;/isbn&gt;&lt;urls&gt;&lt;/urls&gt;&lt;/record&gt;&lt;/Cite&gt;&lt;/EndNote&gt;</w:instrText>
      </w:r>
      <w:r w:rsidRPr="003134E2">
        <w:rPr>
          <w:rFonts w:asciiTheme="minorHAnsi" w:hAnsiTheme="minorHAnsi" w:cstheme="minorHAnsi"/>
          <w:sz w:val="24"/>
          <w:szCs w:val="24"/>
        </w:rPr>
        <w:fldChar w:fldCharType="separate"/>
      </w:r>
      <w:r w:rsidR="00C166D1" w:rsidRPr="003134E2">
        <w:rPr>
          <w:rFonts w:asciiTheme="minorHAnsi" w:hAnsiTheme="minorHAnsi" w:cstheme="minorHAnsi"/>
          <w:noProof/>
          <w:sz w:val="24"/>
          <w:szCs w:val="24"/>
        </w:rPr>
        <w:t>(Soliman</w:t>
      </w:r>
      <w:r w:rsidR="003564D3" w:rsidRPr="003134E2">
        <w:rPr>
          <w:rFonts w:asciiTheme="minorHAnsi" w:hAnsiTheme="minorHAnsi" w:cstheme="minorHAnsi"/>
          <w:noProof/>
          <w:sz w:val="24"/>
          <w:szCs w:val="24"/>
        </w:rPr>
        <w:t xml:space="preserve"> </w:t>
      </w:r>
      <w:r w:rsidR="003564D3" w:rsidRPr="003134E2">
        <w:rPr>
          <w:rFonts w:asciiTheme="minorHAnsi" w:hAnsiTheme="minorHAnsi" w:cstheme="minorHAnsi"/>
          <w:i/>
          <w:noProof/>
          <w:sz w:val="24"/>
          <w:szCs w:val="24"/>
        </w:rPr>
        <w:t>et al.</w:t>
      </w:r>
      <w:r w:rsidR="00C166D1" w:rsidRPr="003134E2">
        <w:rPr>
          <w:rFonts w:asciiTheme="minorHAnsi" w:hAnsiTheme="minorHAnsi" w:cstheme="minorHAnsi"/>
          <w:i/>
          <w:noProof/>
          <w:sz w:val="24"/>
          <w:szCs w:val="24"/>
        </w:rPr>
        <w:t>,</w:t>
      </w:r>
      <w:r w:rsidR="00C166D1" w:rsidRPr="003134E2">
        <w:rPr>
          <w:rFonts w:asciiTheme="minorHAnsi" w:hAnsiTheme="minorHAnsi" w:cstheme="minorHAnsi"/>
          <w:noProof/>
          <w:sz w:val="24"/>
          <w:szCs w:val="24"/>
        </w:rPr>
        <w:t xml:space="preserve"> 2011)</w:t>
      </w:r>
      <w:r w:rsidRPr="003134E2">
        <w:rPr>
          <w:rFonts w:asciiTheme="minorHAnsi" w:hAnsiTheme="minorHAnsi" w:cstheme="minorHAnsi"/>
          <w:sz w:val="24"/>
          <w:szCs w:val="24"/>
        </w:rPr>
        <w:fldChar w:fldCharType="end"/>
      </w:r>
      <w:r w:rsidRPr="003134E2">
        <w:rPr>
          <w:rFonts w:asciiTheme="minorHAnsi" w:hAnsiTheme="minorHAnsi" w:cstheme="minorHAnsi"/>
          <w:sz w:val="24"/>
          <w:szCs w:val="24"/>
        </w:rPr>
        <w:t>. The linear state space model representing the relevant dynamics of the WEC system at a certain operating wind speed (</w:t>
      </w:r>
      <w:r w:rsidRPr="003134E2">
        <w:rPr>
          <w:rFonts w:asciiTheme="minorHAnsi" w:hAnsiTheme="minorHAnsi" w:cstheme="minorHAnsi"/>
          <w:position w:val="-12"/>
          <w:sz w:val="24"/>
          <w:szCs w:val="24"/>
        </w:rPr>
        <w:object w:dxaOrig="260" w:dyaOrig="360" w14:anchorId="4A02525A">
          <v:shape id="_x0000_i1039" type="#_x0000_t75" style="width:13.2pt;height:18.6pt" o:ole="">
            <v:imagedata r:id="rId39" o:title=""/>
          </v:shape>
          <o:OLEObject Type="Embed" ProgID="Equation.3" ShapeID="_x0000_i1039" DrawAspect="Content" ObjectID="_1643222181" r:id="rId40"/>
        </w:object>
      </w:r>
      <w:r w:rsidRPr="003134E2">
        <w:rPr>
          <w:rFonts w:asciiTheme="minorHAnsi" w:hAnsiTheme="minorHAnsi" w:cstheme="minorHAnsi"/>
          <w:sz w:val="24"/>
          <w:szCs w:val="24"/>
        </w:rPr>
        <w:t>) is given by:</w:t>
      </w:r>
    </w:p>
    <w:p w14:paraId="7BFEA0A2" w14:textId="6C61DE0C" w:rsidR="00F71B7E" w:rsidRPr="003134E2" w:rsidRDefault="00F71B7E" w:rsidP="003134E2">
      <w:pPr>
        <w:jc w:val="both"/>
        <w:rPr>
          <w:rFonts w:asciiTheme="minorHAnsi" w:hAnsiTheme="minorHAnsi" w:cstheme="minorHAnsi"/>
          <w:sz w:val="24"/>
          <w:szCs w:val="24"/>
        </w:rPr>
      </w:pPr>
      <w:r w:rsidRPr="003134E2">
        <w:rPr>
          <w:rFonts w:asciiTheme="minorHAnsi" w:hAnsiTheme="minorHAnsi" w:cstheme="minorHAnsi"/>
          <w:sz w:val="24"/>
          <w:szCs w:val="24"/>
        </w:rPr>
        <w:t xml:space="preserve">                            </w:t>
      </w:r>
      <w:r w:rsidRPr="003134E2">
        <w:rPr>
          <w:rFonts w:asciiTheme="minorHAnsi" w:hAnsiTheme="minorHAnsi" w:cstheme="minorHAnsi"/>
          <w:position w:val="-12"/>
          <w:sz w:val="24"/>
          <w:szCs w:val="24"/>
        </w:rPr>
        <w:object w:dxaOrig="2760" w:dyaOrig="499" w14:anchorId="561E2601">
          <v:shape id="_x0000_i1040" type="#_x0000_t75" style="width:172.8pt;height:23.4pt" o:ole="">
            <v:imagedata r:id="rId41" o:title=""/>
          </v:shape>
          <o:OLEObject Type="Embed" ProgID="Equation.3" ShapeID="_x0000_i1040" DrawAspect="Content" ObjectID="_1643222182" r:id="rId42"/>
        </w:object>
      </w:r>
      <w:r w:rsidRPr="003134E2">
        <w:rPr>
          <w:rFonts w:asciiTheme="minorHAnsi" w:hAnsiTheme="minorHAnsi" w:cstheme="minorHAnsi"/>
          <w:position w:val="-12"/>
          <w:sz w:val="24"/>
          <w:szCs w:val="24"/>
        </w:rPr>
        <w:t>.</w:t>
      </w:r>
      <w:r w:rsidRPr="003134E2">
        <w:rPr>
          <w:rFonts w:asciiTheme="minorHAnsi" w:hAnsiTheme="minorHAnsi" w:cstheme="minorHAnsi"/>
          <w:sz w:val="24"/>
          <w:szCs w:val="24"/>
        </w:rPr>
        <w:tab/>
      </w:r>
      <w:r w:rsidRPr="003134E2">
        <w:rPr>
          <w:rFonts w:asciiTheme="minorHAnsi" w:hAnsiTheme="minorHAnsi" w:cstheme="minorHAnsi"/>
          <w:sz w:val="24"/>
          <w:szCs w:val="24"/>
        </w:rPr>
        <w:tab/>
      </w:r>
      <w:r w:rsidRPr="003134E2">
        <w:rPr>
          <w:rFonts w:asciiTheme="minorHAnsi" w:hAnsiTheme="minorHAnsi" w:cstheme="minorHAnsi"/>
          <w:sz w:val="24"/>
          <w:szCs w:val="24"/>
        </w:rPr>
        <w:tab/>
      </w:r>
      <w:r w:rsidRPr="003134E2">
        <w:rPr>
          <w:rFonts w:asciiTheme="minorHAnsi" w:hAnsiTheme="minorHAnsi" w:cstheme="minorHAnsi"/>
          <w:sz w:val="24"/>
          <w:szCs w:val="24"/>
        </w:rPr>
        <w:tab/>
      </w:r>
      <w:r w:rsidRPr="003134E2">
        <w:rPr>
          <w:rFonts w:asciiTheme="minorHAnsi" w:hAnsiTheme="minorHAnsi" w:cstheme="minorHAnsi"/>
          <w:sz w:val="24"/>
          <w:szCs w:val="24"/>
        </w:rPr>
        <w:tab/>
      </w:r>
      <w:r w:rsidRPr="003134E2">
        <w:rPr>
          <w:rFonts w:asciiTheme="minorHAnsi" w:hAnsiTheme="minorHAnsi" w:cstheme="minorHAnsi"/>
          <w:sz w:val="24"/>
          <w:szCs w:val="24"/>
        </w:rPr>
        <w:tab/>
        <w:t xml:space="preserve">     (11)</w:t>
      </w:r>
    </w:p>
    <w:p w14:paraId="72656EFE" w14:textId="77777777" w:rsidR="00F71B7E" w:rsidRPr="003134E2" w:rsidRDefault="00F71B7E" w:rsidP="003134E2">
      <w:pPr>
        <w:jc w:val="both"/>
        <w:rPr>
          <w:rFonts w:asciiTheme="minorHAnsi" w:hAnsiTheme="minorHAnsi" w:cstheme="minorHAnsi"/>
          <w:sz w:val="24"/>
          <w:szCs w:val="24"/>
        </w:rPr>
      </w:pPr>
      <w:r w:rsidRPr="003134E2">
        <w:rPr>
          <w:rFonts w:asciiTheme="minorHAnsi" w:hAnsiTheme="minorHAnsi" w:cstheme="minorHAnsi"/>
          <w:sz w:val="24"/>
          <w:szCs w:val="24"/>
        </w:rPr>
        <w:t>where:</w:t>
      </w:r>
    </w:p>
    <w:p w14:paraId="38600820" w14:textId="41AF1636" w:rsidR="00F71B7E" w:rsidRPr="003134E2" w:rsidRDefault="000D01C5" w:rsidP="003134E2">
      <w:pPr>
        <w:jc w:val="both"/>
        <w:rPr>
          <w:rFonts w:asciiTheme="minorHAnsi" w:hAnsiTheme="minorHAnsi" w:cstheme="minorHAnsi"/>
          <w:sz w:val="24"/>
          <w:szCs w:val="24"/>
        </w:rPr>
      </w:pPr>
      <w:r w:rsidRPr="003134E2">
        <w:rPr>
          <w:rFonts w:asciiTheme="minorHAnsi" w:hAnsiTheme="minorHAnsi" w:cstheme="minorHAnsi"/>
          <w:position w:val="-12"/>
          <w:sz w:val="24"/>
          <w:szCs w:val="24"/>
        </w:rPr>
        <w:t xml:space="preserve">         </w:t>
      </w:r>
      <w:r w:rsidR="00F71B7E" w:rsidRPr="003134E2">
        <w:rPr>
          <w:rFonts w:asciiTheme="minorHAnsi" w:hAnsiTheme="minorHAnsi" w:cstheme="minorHAnsi"/>
          <w:position w:val="-12"/>
          <w:sz w:val="24"/>
          <w:szCs w:val="24"/>
        </w:rPr>
        <w:object w:dxaOrig="520" w:dyaOrig="360" w14:anchorId="5DA4D000">
          <v:shape id="_x0000_i1041" type="#_x0000_t75" style="width:24.6pt;height:18.6pt" o:ole="">
            <v:imagedata r:id="rId43" o:title=""/>
          </v:shape>
          <o:OLEObject Type="Embed" ProgID="Equation.3" ShapeID="_x0000_i1041" DrawAspect="Content" ObjectID="_1643222183" r:id="rId44"/>
        </w:object>
      </w:r>
      <w:r w:rsidRPr="003134E2">
        <w:rPr>
          <w:rFonts w:asciiTheme="minorHAnsi" w:hAnsiTheme="minorHAnsi" w:cstheme="minorHAnsi"/>
          <w:position w:val="-164"/>
          <w:sz w:val="24"/>
          <w:szCs w:val="24"/>
        </w:rPr>
        <w:object w:dxaOrig="7080" w:dyaOrig="3400" w14:anchorId="381CEB9C">
          <v:shape id="_x0000_i1042" type="#_x0000_t75" style="width:354.6pt;height:160.8pt" o:ole="">
            <v:imagedata r:id="rId45" o:title=""/>
          </v:shape>
          <o:OLEObject Type="Embed" ProgID="Equation.DSMT4" ShapeID="_x0000_i1042" DrawAspect="Content" ObjectID="_1643222184" r:id="rId46"/>
        </w:object>
      </w:r>
      <w:r w:rsidR="00F71B7E" w:rsidRPr="003134E2">
        <w:rPr>
          <w:rFonts w:asciiTheme="minorHAnsi" w:hAnsiTheme="minorHAnsi" w:cstheme="minorHAnsi"/>
          <w:position w:val="-174"/>
          <w:sz w:val="24"/>
          <w:szCs w:val="24"/>
        </w:rPr>
        <w:t>.</w:t>
      </w:r>
      <w:r w:rsidR="00F71B7E" w:rsidRPr="003134E2">
        <w:rPr>
          <w:rFonts w:asciiTheme="minorHAnsi" w:hAnsiTheme="minorHAnsi" w:cstheme="minorHAnsi"/>
          <w:sz w:val="24"/>
          <w:szCs w:val="24"/>
        </w:rPr>
        <w:t xml:space="preserve">         </w:t>
      </w:r>
      <w:r w:rsidR="00233E18">
        <w:rPr>
          <w:rFonts w:asciiTheme="minorHAnsi" w:hAnsiTheme="minorHAnsi" w:cstheme="minorHAnsi"/>
          <w:sz w:val="24"/>
          <w:szCs w:val="24"/>
        </w:rPr>
        <w:t xml:space="preserve">   </w:t>
      </w:r>
      <w:r w:rsidR="00F71B7E" w:rsidRPr="003134E2">
        <w:rPr>
          <w:rFonts w:asciiTheme="minorHAnsi" w:hAnsiTheme="minorHAnsi" w:cstheme="minorHAnsi"/>
          <w:sz w:val="24"/>
          <w:szCs w:val="24"/>
        </w:rPr>
        <w:t>(12)</w:t>
      </w:r>
    </w:p>
    <w:p w14:paraId="57248539" w14:textId="4B61A241" w:rsidR="00F71B7E" w:rsidRPr="003134E2" w:rsidRDefault="00F71B7E" w:rsidP="003134E2">
      <w:pPr>
        <w:jc w:val="both"/>
        <w:rPr>
          <w:rFonts w:asciiTheme="minorHAnsi" w:hAnsiTheme="minorHAnsi" w:cstheme="minorHAnsi"/>
          <w:sz w:val="24"/>
          <w:szCs w:val="24"/>
        </w:rPr>
      </w:pPr>
      <w:r w:rsidRPr="003134E2">
        <w:rPr>
          <w:rFonts w:asciiTheme="minorHAnsi" w:hAnsiTheme="minorHAnsi" w:cstheme="minorHAnsi"/>
          <w:sz w:val="24"/>
          <w:szCs w:val="24"/>
        </w:rPr>
        <w:t xml:space="preserve">       </w:t>
      </w:r>
      <w:r w:rsidRPr="003134E2">
        <w:rPr>
          <w:rFonts w:asciiTheme="minorHAnsi" w:hAnsiTheme="minorHAnsi" w:cstheme="minorHAnsi"/>
          <w:sz w:val="24"/>
          <w:szCs w:val="24"/>
        </w:rPr>
        <w:tab/>
      </w:r>
      <w:r w:rsidRPr="003134E2">
        <w:rPr>
          <w:rFonts w:asciiTheme="minorHAnsi" w:hAnsiTheme="minorHAnsi" w:cstheme="minorHAnsi"/>
          <w:position w:val="-108"/>
          <w:sz w:val="24"/>
          <w:szCs w:val="24"/>
        </w:rPr>
        <w:object w:dxaOrig="1460" w:dyaOrig="2280" w14:anchorId="3BDCC514">
          <v:shape id="_x0000_i1043" type="#_x0000_t75" style="width:97.8pt;height:95.4pt" o:ole="">
            <v:imagedata r:id="rId47" o:title=""/>
          </v:shape>
          <o:OLEObject Type="Embed" ProgID="Equation.3" ShapeID="_x0000_i1043" DrawAspect="Content" ObjectID="_1643222185" r:id="rId48"/>
        </w:object>
      </w:r>
      <w:r w:rsidRPr="003134E2">
        <w:rPr>
          <w:rFonts w:asciiTheme="minorHAnsi" w:hAnsiTheme="minorHAnsi" w:cstheme="minorHAnsi"/>
          <w:sz w:val="24"/>
          <w:szCs w:val="24"/>
        </w:rPr>
        <w:t xml:space="preserve"> .                         </w:t>
      </w:r>
      <w:r w:rsidRPr="003134E2">
        <w:rPr>
          <w:rFonts w:asciiTheme="minorHAnsi" w:hAnsiTheme="minorHAnsi" w:cstheme="minorHAnsi"/>
          <w:sz w:val="24"/>
          <w:szCs w:val="24"/>
        </w:rPr>
        <w:tab/>
      </w:r>
      <w:r w:rsidRPr="003134E2">
        <w:rPr>
          <w:rFonts w:asciiTheme="minorHAnsi" w:hAnsiTheme="minorHAnsi" w:cstheme="minorHAnsi"/>
          <w:sz w:val="24"/>
          <w:szCs w:val="24"/>
        </w:rPr>
        <w:tab/>
      </w:r>
      <w:r w:rsidRPr="003134E2">
        <w:rPr>
          <w:rFonts w:asciiTheme="minorHAnsi" w:hAnsiTheme="minorHAnsi" w:cstheme="minorHAnsi"/>
          <w:sz w:val="24"/>
          <w:szCs w:val="24"/>
        </w:rPr>
        <w:tab/>
      </w:r>
      <w:r w:rsidRPr="003134E2">
        <w:rPr>
          <w:rFonts w:asciiTheme="minorHAnsi" w:hAnsiTheme="minorHAnsi" w:cstheme="minorHAnsi"/>
          <w:sz w:val="24"/>
          <w:szCs w:val="24"/>
        </w:rPr>
        <w:tab/>
      </w:r>
      <w:r w:rsidRPr="003134E2">
        <w:rPr>
          <w:rFonts w:asciiTheme="minorHAnsi" w:hAnsiTheme="minorHAnsi" w:cstheme="minorHAnsi"/>
          <w:sz w:val="24"/>
          <w:szCs w:val="24"/>
        </w:rPr>
        <w:tab/>
      </w:r>
      <w:r w:rsidRPr="003134E2">
        <w:rPr>
          <w:rFonts w:asciiTheme="minorHAnsi" w:hAnsiTheme="minorHAnsi" w:cstheme="minorHAnsi"/>
          <w:sz w:val="24"/>
          <w:szCs w:val="24"/>
        </w:rPr>
        <w:tab/>
        <w:t xml:space="preserve">    </w:t>
      </w:r>
      <w:r w:rsidR="00793258" w:rsidRPr="003134E2">
        <w:rPr>
          <w:rFonts w:asciiTheme="minorHAnsi" w:hAnsiTheme="minorHAnsi" w:cstheme="minorHAnsi"/>
          <w:sz w:val="24"/>
          <w:szCs w:val="24"/>
        </w:rPr>
        <w:t xml:space="preserve"> </w:t>
      </w:r>
      <w:r w:rsidR="003F64A4" w:rsidRPr="003134E2">
        <w:rPr>
          <w:rFonts w:asciiTheme="minorHAnsi" w:hAnsiTheme="minorHAnsi" w:cstheme="minorHAnsi"/>
          <w:sz w:val="24"/>
          <w:szCs w:val="24"/>
        </w:rPr>
        <w:t xml:space="preserve">             </w:t>
      </w:r>
      <w:r w:rsidRPr="003134E2">
        <w:rPr>
          <w:rFonts w:asciiTheme="minorHAnsi" w:hAnsiTheme="minorHAnsi" w:cstheme="minorHAnsi"/>
          <w:sz w:val="24"/>
          <w:szCs w:val="24"/>
        </w:rPr>
        <w:t>(13)</w:t>
      </w:r>
    </w:p>
    <w:p w14:paraId="2F17AE21" w14:textId="7B9A84A1" w:rsidR="00F71B7E" w:rsidRPr="003134E2" w:rsidRDefault="00F71B7E" w:rsidP="003134E2">
      <w:pPr>
        <w:jc w:val="both"/>
        <w:rPr>
          <w:rFonts w:asciiTheme="minorHAnsi" w:hAnsiTheme="minorHAnsi" w:cstheme="minorHAnsi"/>
          <w:sz w:val="24"/>
          <w:szCs w:val="24"/>
        </w:rPr>
      </w:pPr>
      <w:r w:rsidRPr="003134E2">
        <w:rPr>
          <w:rFonts w:asciiTheme="minorHAnsi" w:hAnsiTheme="minorHAnsi" w:cstheme="minorHAnsi"/>
          <w:sz w:val="24"/>
          <w:szCs w:val="24"/>
        </w:rPr>
        <w:t xml:space="preserve">             </w:t>
      </w:r>
      <w:r w:rsidRPr="003134E2">
        <w:rPr>
          <w:rFonts w:asciiTheme="minorHAnsi" w:hAnsiTheme="minorHAnsi" w:cstheme="minorHAnsi"/>
          <w:position w:val="-100"/>
          <w:sz w:val="24"/>
          <w:szCs w:val="24"/>
        </w:rPr>
        <w:object w:dxaOrig="1880" w:dyaOrig="2120" w14:anchorId="1F81677C">
          <v:shape id="_x0000_i1044" type="#_x0000_t75" style="width:124.2pt;height:87.6pt" o:ole="">
            <v:imagedata r:id="rId49" o:title=""/>
          </v:shape>
          <o:OLEObject Type="Embed" ProgID="Equation.3" ShapeID="_x0000_i1044" DrawAspect="Content" ObjectID="_1643222186" r:id="rId50"/>
        </w:object>
      </w:r>
      <w:r w:rsidRPr="003134E2">
        <w:rPr>
          <w:rFonts w:asciiTheme="minorHAnsi" w:hAnsiTheme="minorHAnsi" w:cstheme="minorHAnsi"/>
          <w:sz w:val="24"/>
          <w:szCs w:val="24"/>
        </w:rPr>
        <w:t xml:space="preserve"> .          </w:t>
      </w:r>
      <w:r w:rsidRPr="003134E2">
        <w:rPr>
          <w:rFonts w:asciiTheme="minorHAnsi" w:hAnsiTheme="minorHAnsi" w:cstheme="minorHAnsi"/>
          <w:sz w:val="24"/>
          <w:szCs w:val="24"/>
        </w:rPr>
        <w:tab/>
      </w:r>
      <w:r w:rsidRPr="003134E2">
        <w:rPr>
          <w:rFonts w:asciiTheme="minorHAnsi" w:hAnsiTheme="minorHAnsi" w:cstheme="minorHAnsi"/>
          <w:sz w:val="24"/>
          <w:szCs w:val="24"/>
        </w:rPr>
        <w:tab/>
      </w:r>
      <w:r w:rsidRPr="003134E2">
        <w:rPr>
          <w:rFonts w:asciiTheme="minorHAnsi" w:hAnsiTheme="minorHAnsi" w:cstheme="minorHAnsi"/>
          <w:sz w:val="24"/>
          <w:szCs w:val="24"/>
        </w:rPr>
        <w:tab/>
      </w:r>
      <w:r w:rsidRPr="003134E2">
        <w:rPr>
          <w:rFonts w:asciiTheme="minorHAnsi" w:hAnsiTheme="minorHAnsi" w:cstheme="minorHAnsi"/>
          <w:sz w:val="24"/>
          <w:szCs w:val="24"/>
        </w:rPr>
        <w:tab/>
      </w:r>
      <w:r w:rsidRPr="003134E2">
        <w:rPr>
          <w:rFonts w:asciiTheme="minorHAnsi" w:hAnsiTheme="minorHAnsi" w:cstheme="minorHAnsi"/>
          <w:sz w:val="24"/>
          <w:szCs w:val="24"/>
        </w:rPr>
        <w:tab/>
      </w:r>
      <w:r w:rsidRPr="003134E2">
        <w:rPr>
          <w:rFonts w:asciiTheme="minorHAnsi" w:hAnsiTheme="minorHAnsi" w:cstheme="minorHAnsi"/>
          <w:sz w:val="24"/>
          <w:szCs w:val="24"/>
        </w:rPr>
        <w:tab/>
      </w:r>
      <w:r w:rsidRPr="003134E2">
        <w:rPr>
          <w:rFonts w:asciiTheme="minorHAnsi" w:hAnsiTheme="minorHAnsi" w:cstheme="minorHAnsi"/>
          <w:sz w:val="24"/>
          <w:szCs w:val="24"/>
        </w:rPr>
        <w:tab/>
        <w:t xml:space="preserve">     (14)</w:t>
      </w:r>
    </w:p>
    <w:p w14:paraId="3A7FFA56" w14:textId="71DF1FB4" w:rsidR="00F71B7E" w:rsidRPr="003134E2" w:rsidRDefault="00F71B7E" w:rsidP="003134E2">
      <w:pPr>
        <w:jc w:val="both"/>
        <w:rPr>
          <w:rFonts w:asciiTheme="minorHAnsi" w:hAnsiTheme="minorHAnsi" w:cstheme="minorHAnsi"/>
          <w:sz w:val="24"/>
          <w:szCs w:val="24"/>
        </w:rPr>
      </w:pPr>
      <w:r w:rsidRPr="003134E2">
        <w:rPr>
          <w:rFonts w:asciiTheme="minorHAnsi" w:hAnsiTheme="minorHAnsi" w:cstheme="minorHAnsi"/>
          <w:sz w:val="24"/>
          <w:szCs w:val="24"/>
        </w:rPr>
        <w:t xml:space="preserve">             </w:t>
      </w:r>
      <w:r w:rsidRPr="003134E2">
        <w:rPr>
          <w:rFonts w:asciiTheme="minorHAnsi" w:hAnsiTheme="minorHAnsi" w:cstheme="minorHAnsi"/>
          <w:position w:val="-32"/>
          <w:sz w:val="24"/>
          <w:szCs w:val="24"/>
        </w:rPr>
        <w:object w:dxaOrig="3140" w:dyaOrig="760" w14:anchorId="426BC402">
          <v:shape id="_x0000_i1045" type="#_x0000_t75" style="width:186pt;height:35.4pt" o:ole="">
            <v:imagedata r:id="rId51" o:title=""/>
          </v:shape>
          <o:OLEObject Type="Embed" ProgID="Equation.3" ShapeID="_x0000_i1045" DrawAspect="Content" ObjectID="_1643222187" r:id="rId52"/>
        </w:object>
      </w:r>
      <w:r w:rsidRPr="003134E2">
        <w:rPr>
          <w:rFonts w:asciiTheme="minorHAnsi" w:hAnsiTheme="minorHAnsi" w:cstheme="minorHAnsi"/>
          <w:sz w:val="24"/>
          <w:szCs w:val="24"/>
        </w:rPr>
        <w:tab/>
        <w:t>.</w:t>
      </w:r>
      <w:r w:rsidRPr="003134E2">
        <w:rPr>
          <w:rFonts w:asciiTheme="minorHAnsi" w:hAnsiTheme="minorHAnsi" w:cstheme="minorHAnsi"/>
          <w:sz w:val="24"/>
          <w:szCs w:val="24"/>
        </w:rPr>
        <w:tab/>
      </w:r>
      <w:r w:rsidRPr="003134E2">
        <w:rPr>
          <w:rFonts w:asciiTheme="minorHAnsi" w:hAnsiTheme="minorHAnsi" w:cstheme="minorHAnsi"/>
          <w:sz w:val="24"/>
          <w:szCs w:val="24"/>
        </w:rPr>
        <w:tab/>
      </w:r>
      <w:r w:rsidRPr="003134E2">
        <w:rPr>
          <w:rFonts w:asciiTheme="minorHAnsi" w:hAnsiTheme="minorHAnsi" w:cstheme="minorHAnsi"/>
          <w:sz w:val="24"/>
          <w:szCs w:val="24"/>
        </w:rPr>
        <w:tab/>
      </w:r>
      <w:r w:rsidRPr="003134E2">
        <w:rPr>
          <w:rFonts w:asciiTheme="minorHAnsi" w:hAnsiTheme="minorHAnsi" w:cstheme="minorHAnsi"/>
          <w:sz w:val="24"/>
          <w:szCs w:val="24"/>
        </w:rPr>
        <w:tab/>
      </w:r>
      <w:r w:rsidRPr="003134E2">
        <w:rPr>
          <w:rFonts w:asciiTheme="minorHAnsi" w:hAnsiTheme="minorHAnsi" w:cstheme="minorHAnsi"/>
          <w:sz w:val="24"/>
          <w:szCs w:val="24"/>
        </w:rPr>
        <w:tab/>
        <w:t xml:space="preserve">     (15)</w:t>
      </w:r>
    </w:p>
    <w:p w14:paraId="5AB3809E" w14:textId="77777777" w:rsidR="00F71B7E" w:rsidRPr="003134E2" w:rsidRDefault="00F71B7E" w:rsidP="003134E2">
      <w:pPr>
        <w:jc w:val="both"/>
        <w:rPr>
          <w:rFonts w:asciiTheme="minorHAnsi" w:hAnsiTheme="minorHAnsi" w:cstheme="minorHAnsi"/>
          <w:sz w:val="24"/>
          <w:szCs w:val="24"/>
        </w:rPr>
      </w:pPr>
    </w:p>
    <w:p w14:paraId="335A2343" w14:textId="22A21FBE" w:rsidR="00F71B7E" w:rsidRPr="003134E2" w:rsidRDefault="00F71B7E" w:rsidP="003134E2">
      <w:pPr>
        <w:jc w:val="both"/>
        <w:rPr>
          <w:rFonts w:asciiTheme="minorHAnsi" w:hAnsiTheme="minorHAnsi" w:cstheme="minorHAnsi"/>
          <w:sz w:val="24"/>
          <w:szCs w:val="24"/>
        </w:rPr>
      </w:pPr>
      <w:r w:rsidRPr="003134E2">
        <w:rPr>
          <w:rFonts w:asciiTheme="minorHAnsi" w:hAnsiTheme="minorHAnsi" w:cstheme="minorHAnsi"/>
          <w:sz w:val="24"/>
          <w:szCs w:val="24"/>
        </w:rPr>
        <w:t xml:space="preserve">The matrices </w:t>
      </w:r>
      <w:r w:rsidRPr="003134E2">
        <w:rPr>
          <w:rFonts w:asciiTheme="minorHAnsi" w:hAnsiTheme="minorHAnsi" w:cstheme="minorHAnsi"/>
          <w:position w:val="-14"/>
          <w:sz w:val="24"/>
          <w:szCs w:val="24"/>
        </w:rPr>
        <w:object w:dxaOrig="2820" w:dyaOrig="420" w14:anchorId="3B4B50E7">
          <v:shape id="_x0000_i1046" type="#_x0000_t75" style="width:141.6pt;height:19.8pt" o:ole="">
            <v:imagedata r:id="rId53" o:title=""/>
          </v:shape>
          <o:OLEObject Type="Embed" ProgID="Equation.3" ShapeID="_x0000_i1046" DrawAspect="Content" ObjectID="_1643222188" r:id="rId54"/>
        </w:object>
      </w:r>
      <w:r w:rsidRPr="003134E2">
        <w:rPr>
          <w:rFonts w:asciiTheme="minorHAnsi" w:hAnsiTheme="minorHAnsi" w:cstheme="minorHAnsi"/>
          <w:sz w:val="24"/>
          <w:szCs w:val="24"/>
        </w:rPr>
        <w:t xml:space="preserve"> represent the state matri</w:t>
      </w:r>
      <w:r w:rsidR="00233E18">
        <w:rPr>
          <w:rFonts w:asciiTheme="minorHAnsi" w:hAnsiTheme="minorHAnsi" w:cstheme="minorHAnsi"/>
          <w:sz w:val="24"/>
          <w:szCs w:val="24"/>
        </w:rPr>
        <w:t>x</w:t>
      </w:r>
      <w:r w:rsidRPr="003134E2">
        <w:rPr>
          <w:rFonts w:asciiTheme="minorHAnsi" w:hAnsiTheme="minorHAnsi" w:cstheme="minorHAnsi"/>
          <w:sz w:val="24"/>
          <w:szCs w:val="24"/>
        </w:rPr>
        <w:t>, whi</w:t>
      </w:r>
      <w:r w:rsidR="001B18D8" w:rsidRPr="003134E2">
        <w:rPr>
          <w:rFonts w:asciiTheme="minorHAnsi" w:hAnsiTheme="minorHAnsi" w:cstheme="minorHAnsi"/>
          <w:sz w:val="24"/>
          <w:szCs w:val="24"/>
        </w:rPr>
        <w:t>le</w:t>
      </w:r>
      <w:r w:rsidRPr="003134E2">
        <w:rPr>
          <w:rFonts w:asciiTheme="minorHAnsi" w:hAnsiTheme="minorHAnsi" w:cstheme="minorHAnsi"/>
          <w:sz w:val="24"/>
          <w:szCs w:val="24"/>
        </w:rPr>
        <w:t xml:space="preserve"> the </w:t>
      </w:r>
      <w:r w:rsidRPr="003134E2">
        <w:rPr>
          <w:rFonts w:asciiTheme="minorHAnsi" w:hAnsiTheme="minorHAnsi" w:cstheme="minorHAnsi"/>
          <w:position w:val="-14"/>
          <w:sz w:val="24"/>
          <w:szCs w:val="24"/>
        </w:rPr>
        <w:object w:dxaOrig="1760" w:dyaOrig="420" w14:anchorId="536B6F08">
          <v:shape id="_x0000_i1047" type="#_x0000_t75" style="width:87.6pt;height:18pt" o:ole="">
            <v:imagedata r:id="rId55" o:title=""/>
          </v:shape>
          <o:OLEObject Type="Embed" ProgID="Equation.3" ShapeID="_x0000_i1047" DrawAspect="Content" ObjectID="_1643222189" r:id="rId56"/>
        </w:object>
      </w:r>
      <w:r w:rsidRPr="003134E2">
        <w:rPr>
          <w:rFonts w:asciiTheme="minorHAnsi" w:hAnsiTheme="minorHAnsi" w:cstheme="minorHAnsi"/>
          <w:sz w:val="24"/>
          <w:szCs w:val="24"/>
        </w:rPr>
        <w:t xml:space="preserve"> </w:t>
      </w:r>
      <w:r w:rsidR="001B18D8" w:rsidRPr="003134E2">
        <w:rPr>
          <w:rFonts w:asciiTheme="minorHAnsi" w:hAnsiTheme="minorHAnsi" w:cstheme="minorHAnsi"/>
          <w:sz w:val="24"/>
          <w:szCs w:val="24"/>
        </w:rPr>
        <w:t>is</w:t>
      </w:r>
      <w:r w:rsidRPr="003134E2">
        <w:rPr>
          <w:rFonts w:asciiTheme="minorHAnsi" w:hAnsiTheme="minorHAnsi" w:cstheme="minorHAnsi"/>
          <w:sz w:val="24"/>
          <w:szCs w:val="24"/>
        </w:rPr>
        <w:t xml:space="preserve"> the control input and </w:t>
      </w:r>
      <w:r w:rsidRPr="003134E2">
        <w:rPr>
          <w:rFonts w:asciiTheme="minorHAnsi" w:hAnsiTheme="minorHAnsi" w:cstheme="minorHAnsi"/>
          <w:position w:val="-14"/>
          <w:sz w:val="24"/>
          <w:szCs w:val="24"/>
        </w:rPr>
        <w:object w:dxaOrig="1579" w:dyaOrig="420" w14:anchorId="5B8F59D3">
          <v:shape id="_x0000_i1048" type="#_x0000_t75" style="width:78.6pt;height:19.8pt" o:ole="">
            <v:imagedata r:id="rId57" o:title=""/>
          </v:shape>
          <o:OLEObject Type="Embed" ProgID="Equation.3" ShapeID="_x0000_i1048" DrawAspect="Content" ObjectID="_1643222190" r:id="rId58"/>
        </w:object>
      </w:r>
      <w:r w:rsidR="001B18D8" w:rsidRPr="003134E2">
        <w:rPr>
          <w:rFonts w:asciiTheme="minorHAnsi" w:hAnsiTheme="minorHAnsi" w:cstheme="minorHAnsi"/>
          <w:sz w:val="24"/>
          <w:szCs w:val="24"/>
        </w:rPr>
        <w:t>is</w:t>
      </w:r>
      <w:r w:rsidRPr="003134E2">
        <w:rPr>
          <w:rFonts w:asciiTheme="minorHAnsi" w:hAnsiTheme="minorHAnsi" w:cstheme="minorHAnsi"/>
          <w:sz w:val="24"/>
          <w:szCs w:val="24"/>
        </w:rPr>
        <w:t xml:space="preserve"> the measured output</w:t>
      </w:r>
      <w:r w:rsidR="001B18D8" w:rsidRPr="003134E2">
        <w:rPr>
          <w:rFonts w:asciiTheme="minorHAnsi" w:hAnsiTheme="minorHAnsi" w:cstheme="minorHAnsi"/>
          <w:sz w:val="24"/>
          <w:szCs w:val="24"/>
        </w:rPr>
        <w:t xml:space="preserve"> matrix</w:t>
      </w:r>
      <w:r w:rsidRPr="003134E2">
        <w:rPr>
          <w:rFonts w:asciiTheme="minorHAnsi" w:hAnsiTheme="minorHAnsi" w:cstheme="minorHAnsi"/>
          <w:sz w:val="24"/>
          <w:szCs w:val="24"/>
        </w:rPr>
        <w:t xml:space="preserve">.  The </w:t>
      </w:r>
      <w:r w:rsidRPr="003134E2">
        <w:rPr>
          <w:rFonts w:asciiTheme="minorHAnsi" w:hAnsiTheme="minorHAnsi" w:cstheme="minorHAnsi"/>
          <w:sz w:val="24"/>
          <w:szCs w:val="24"/>
        </w:rPr>
        <w:lastRenderedPageBreak/>
        <w:t xml:space="preserve">parameters in the linearized matrices are </w:t>
      </w:r>
      <w:r w:rsidR="00790C4E" w:rsidRPr="003134E2">
        <w:rPr>
          <w:rFonts w:asciiTheme="minorHAnsi" w:hAnsiTheme="minorHAnsi" w:cstheme="minorHAnsi"/>
          <w:sz w:val="24"/>
          <w:szCs w:val="24"/>
        </w:rPr>
        <w:t>like</w:t>
      </w:r>
      <w:r w:rsidRPr="003134E2">
        <w:rPr>
          <w:rFonts w:asciiTheme="minorHAnsi" w:hAnsiTheme="minorHAnsi" w:cstheme="minorHAnsi"/>
          <w:sz w:val="24"/>
          <w:szCs w:val="24"/>
        </w:rPr>
        <w:t xml:space="preserve"> the parameters adopted by the work of Soliman (2013).</w:t>
      </w:r>
    </w:p>
    <w:p w14:paraId="18A8749D" w14:textId="77777777" w:rsidR="00C166D1" w:rsidRPr="003134E2" w:rsidRDefault="00C166D1" w:rsidP="003134E2">
      <w:pPr>
        <w:tabs>
          <w:tab w:val="right" w:pos="9360"/>
        </w:tabs>
        <w:jc w:val="both"/>
        <w:rPr>
          <w:rFonts w:asciiTheme="minorHAnsi" w:hAnsiTheme="minorHAnsi" w:cstheme="minorHAnsi"/>
          <w:b/>
          <w:sz w:val="24"/>
          <w:szCs w:val="24"/>
        </w:rPr>
      </w:pPr>
    </w:p>
    <w:p w14:paraId="513DF7E0" w14:textId="1BBB714A" w:rsidR="00F71B7E" w:rsidRPr="003134E2" w:rsidRDefault="00233E18" w:rsidP="003134E2">
      <w:pPr>
        <w:tabs>
          <w:tab w:val="right" w:pos="9360"/>
        </w:tabs>
        <w:jc w:val="both"/>
        <w:rPr>
          <w:rFonts w:asciiTheme="minorHAnsi" w:hAnsiTheme="minorHAnsi" w:cstheme="minorHAnsi"/>
          <w:b/>
          <w:sz w:val="24"/>
          <w:szCs w:val="24"/>
        </w:rPr>
      </w:pPr>
      <w:r>
        <w:rPr>
          <w:rFonts w:asciiTheme="minorHAnsi" w:hAnsiTheme="minorHAnsi" w:cstheme="minorHAnsi"/>
          <w:b/>
          <w:sz w:val="24"/>
          <w:szCs w:val="24"/>
        </w:rPr>
        <w:t xml:space="preserve">2.3 </w:t>
      </w:r>
      <w:r w:rsidR="00F71B7E" w:rsidRPr="003134E2">
        <w:rPr>
          <w:rFonts w:asciiTheme="minorHAnsi" w:hAnsiTheme="minorHAnsi" w:cstheme="minorHAnsi"/>
          <w:b/>
          <w:sz w:val="24"/>
          <w:szCs w:val="24"/>
        </w:rPr>
        <w:t>Formulation of the Problem</w:t>
      </w:r>
      <w:r w:rsidR="00F71B7E" w:rsidRPr="003134E2">
        <w:rPr>
          <w:rFonts w:asciiTheme="minorHAnsi" w:hAnsiTheme="minorHAnsi" w:cstheme="minorHAnsi"/>
          <w:b/>
          <w:sz w:val="24"/>
          <w:szCs w:val="24"/>
        </w:rPr>
        <w:tab/>
      </w:r>
    </w:p>
    <w:p w14:paraId="515B33A0" w14:textId="6A68064E" w:rsidR="00F71B7E" w:rsidRPr="003134E2" w:rsidRDefault="00F71B7E" w:rsidP="003134E2">
      <w:pPr>
        <w:tabs>
          <w:tab w:val="left" w:pos="8025"/>
        </w:tabs>
        <w:jc w:val="both"/>
        <w:rPr>
          <w:rFonts w:asciiTheme="minorHAnsi" w:hAnsiTheme="minorHAnsi" w:cstheme="minorHAnsi"/>
          <w:sz w:val="24"/>
          <w:szCs w:val="24"/>
        </w:rPr>
      </w:pPr>
      <w:r w:rsidRPr="003134E2">
        <w:rPr>
          <w:rFonts w:asciiTheme="minorHAnsi" w:hAnsiTheme="minorHAnsi" w:cstheme="minorHAnsi"/>
          <w:sz w:val="24"/>
          <w:szCs w:val="24"/>
        </w:rPr>
        <w:t>The optimization problem takes the predicted controlled output from the prediction model bank and finds the optimal input changes so that the predicted output is driven towards the reference. The controller solves the optimization problem given by:</w:t>
      </w:r>
    </w:p>
    <w:p w14:paraId="32D86681" w14:textId="275040E1" w:rsidR="00F71B7E" w:rsidRPr="003134E2" w:rsidRDefault="00F71B7E" w:rsidP="003134E2">
      <w:pPr>
        <w:tabs>
          <w:tab w:val="left" w:pos="8025"/>
        </w:tabs>
        <w:ind w:left="-144"/>
        <w:jc w:val="both"/>
        <w:rPr>
          <w:rFonts w:asciiTheme="minorHAnsi" w:hAnsiTheme="minorHAnsi" w:cstheme="minorHAnsi"/>
          <w:sz w:val="24"/>
          <w:szCs w:val="24"/>
        </w:rPr>
      </w:pPr>
      <w:r w:rsidRPr="003134E2">
        <w:rPr>
          <w:rFonts w:asciiTheme="minorHAnsi" w:hAnsiTheme="minorHAnsi" w:cstheme="minorHAnsi"/>
          <w:sz w:val="24"/>
          <w:szCs w:val="24"/>
        </w:rPr>
        <w:t xml:space="preserve">                       </w:t>
      </w:r>
      <w:r w:rsidRPr="003134E2">
        <w:rPr>
          <w:rFonts w:asciiTheme="minorHAnsi" w:hAnsiTheme="minorHAnsi" w:cstheme="minorHAnsi"/>
          <w:position w:val="-28"/>
          <w:sz w:val="24"/>
          <w:szCs w:val="24"/>
        </w:rPr>
        <w:object w:dxaOrig="4800" w:dyaOrig="700" w14:anchorId="2575DE47">
          <v:shape id="_x0000_i1049" type="#_x0000_t75" style="width:265.8pt;height:27.6pt" o:ole="">
            <v:imagedata r:id="rId59" o:title=""/>
          </v:shape>
          <o:OLEObject Type="Embed" ProgID="Equation.3" ShapeID="_x0000_i1049" DrawAspect="Content" ObjectID="_1643222191" r:id="rId60"/>
        </w:object>
      </w:r>
      <w:r w:rsidRPr="003134E2">
        <w:rPr>
          <w:rFonts w:asciiTheme="minorHAnsi" w:hAnsiTheme="minorHAnsi" w:cstheme="minorHAnsi"/>
          <w:sz w:val="24"/>
          <w:szCs w:val="24"/>
        </w:rPr>
        <w:tab/>
      </w:r>
      <w:r w:rsidRPr="003134E2">
        <w:rPr>
          <w:rFonts w:asciiTheme="minorHAnsi" w:hAnsiTheme="minorHAnsi" w:cstheme="minorHAnsi"/>
          <w:sz w:val="24"/>
          <w:szCs w:val="24"/>
        </w:rPr>
        <w:tab/>
        <w:t xml:space="preserve">    (16)</w:t>
      </w:r>
    </w:p>
    <w:p w14:paraId="32E1337D" w14:textId="4CD5B39B" w:rsidR="00F71B7E" w:rsidRPr="003134E2" w:rsidRDefault="00F71B7E" w:rsidP="003134E2">
      <w:pPr>
        <w:tabs>
          <w:tab w:val="left" w:pos="8025"/>
        </w:tabs>
        <w:ind w:left="-144"/>
        <w:jc w:val="both"/>
        <w:rPr>
          <w:rFonts w:asciiTheme="minorHAnsi" w:hAnsiTheme="minorHAnsi" w:cstheme="minorHAnsi"/>
          <w:sz w:val="24"/>
          <w:szCs w:val="24"/>
        </w:rPr>
      </w:pPr>
      <w:r w:rsidRPr="003134E2">
        <w:rPr>
          <w:rFonts w:asciiTheme="minorHAnsi" w:hAnsiTheme="minorHAnsi" w:cstheme="minorHAnsi"/>
          <w:sz w:val="24"/>
          <w:szCs w:val="24"/>
        </w:rPr>
        <w:t xml:space="preserve">    Subjected to:</w:t>
      </w:r>
    </w:p>
    <w:p w14:paraId="048106F9" w14:textId="3D58202B" w:rsidR="00F71B7E" w:rsidRPr="003134E2" w:rsidRDefault="00F71B7E" w:rsidP="003134E2">
      <w:pPr>
        <w:tabs>
          <w:tab w:val="left" w:pos="8025"/>
        </w:tabs>
        <w:ind w:left="-144"/>
        <w:jc w:val="both"/>
        <w:rPr>
          <w:rFonts w:asciiTheme="minorHAnsi" w:hAnsiTheme="minorHAnsi" w:cstheme="minorHAnsi"/>
          <w:sz w:val="24"/>
          <w:szCs w:val="24"/>
        </w:rPr>
      </w:pPr>
      <w:r w:rsidRPr="003134E2">
        <w:rPr>
          <w:rFonts w:asciiTheme="minorHAnsi" w:hAnsiTheme="minorHAnsi" w:cstheme="minorHAnsi"/>
          <w:sz w:val="24"/>
          <w:szCs w:val="24"/>
        </w:rPr>
        <w:t xml:space="preserve">                       </w:t>
      </w:r>
      <w:r w:rsidRPr="003134E2">
        <w:rPr>
          <w:rFonts w:asciiTheme="minorHAnsi" w:hAnsiTheme="minorHAnsi" w:cstheme="minorHAnsi"/>
          <w:position w:val="-12"/>
          <w:sz w:val="24"/>
          <w:szCs w:val="24"/>
        </w:rPr>
        <w:object w:dxaOrig="2060" w:dyaOrig="360" w14:anchorId="35DD0F7A">
          <v:shape id="_x0000_i1050" type="#_x0000_t75" style="width:103.2pt;height:17.4pt" o:ole="">
            <v:imagedata r:id="rId61" o:title=""/>
          </v:shape>
          <o:OLEObject Type="Embed" ProgID="Equation.3" ShapeID="_x0000_i1050" DrawAspect="Content" ObjectID="_1643222192" r:id="rId62"/>
        </w:object>
      </w:r>
      <w:r w:rsidRPr="003134E2">
        <w:rPr>
          <w:rFonts w:asciiTheme="minorHAnsi" w:hAnsiTheme="minorHAnsi" w:cstheme="minorHAnsi"/>
          <w:position w:val="-12"/>
          <w:sz w:val="24"/>
          <w:szCs w:val="24"/>
        </w:rPr>
        <w:t>,</w:t>
      </w:r>
      <w:r w:rsidRPr="003134E2">
        <w:rPr>
          <w:rFonts w:asciiTheme="minorHAnsi" w:hAnsiTheme="minorHAnsi" w:cstheme="minorHAnsi"/>
          <w:sz w:val="24"/>
          <w:szCs w:val="24"/>
        </w:rPr>
        <w:tab/>
        <w:t xml:space="preserve">             </w:t>
      </w:r>
      <w:proofErr w:type="gramStart"/>
      <w:r w:rsidRPr="003134E2">
        <w:rPr>
          <w:rFonts w:asciiTheme="minorHAnsi" w:hAnsiTheme="minorHAnsi" w:cstheme="minorHAnsi"/>
          <w:sz w:val="24"/>
          <w:szCs w:val="24"/>
        </w:rPr>
        <w:t xml:space="preserve">   (</w:t>
      </w:r>
      <w:proofErr w:type="gramEnd"/>
      <w:r w:rsidRPr="003134E2">
        <w:rPr>
          <w:rFonts w:asciiTheme="minorHAnsi" w:hAnsiTheme="minorHAnsi" w:cstheme="minorHAnsi"/>
          <w:sz w:val="24"/>
          <w:szCs w:val="24"/>
        </w:rPr>
        <w:t>17)</w:t>
      </w:r>
    </w:p>
    <w:p w14:paraId="64F539A6" w14:textId="636670ED" w:rsidR="00F71B7E" w:rsidRPr="003134E2" w:rsidRDefault="00C00B10" w:rsidP="003134E2">
      <w:pPr>
        <w:tabs>
          <w:tab w:val="left" w:pos="8025"/>
        </w:tabs>
        <w:ind w:left="-144"/>
        <w:jc w:val="both"/>
        <w:rPr>
          <w:rFonts w:asciiTheme="minorHAnsi" w:hAnsiTheme="minorHAnsi" w:cstheme="minorHAnsi"/>
          <w:sz w:val="24"/>
          <w:szCs w:val="24"/>
        </w:rPr>
      </w:pPr>
      <w:r w:rsidRPr="003134E2">
        <w:rPr>
          <w:rFonts w:asciiTheme="minorHAnsi" w:hAnsiTheme="minorHAnsi" w:cstheme="minorHAnsi"/>
          <w:sz w:val="24"/>
          <w:szCs w:val="24"/>
        </w:rPr>
        <w:t xml:space="preserve">                       </w:t>
      </w:r>
      <w:r w:rsidRPr="003134E2">
        <w:rPr>
          <w:rFonts w:asciiTheme="minorHAnsi" w:hAnsiTheme="minorHAnsi" w:cstheme="minorHAnsi"/>
          <w:position w:val="-12"/>
          <w:sz w:val="24"/>
          <w:szCs w:val="24"/>
        </w:rPr>
        <w:object w:dxaOrig="3120" w:dyaOrig="360" w14:anchorId="2D62DDE1">
          <v:shape id="_x0000_i1051" type="#_x0000_t75" style="width:156pt;height:17.4pt" o:ole="">
            <v:imagedata r:id="rId63" o:title=""/>
          </v:shape>
          <o:OLEObject Type="Embed" ProgID="Equation.DSMT4" ShapeID="_x0000_i1051" DrawAspect="Content" ObjectID="_1643222193" r:id="rId64"/>
        </w:object>
      </w:r>
      <w:r w:rsidR="00F71B7E" w:rsidRPr="003134E2">
        <w:rPr>
          <w:rFonts w:asciiTheme="minorHAnsi" w:hAnsiTheme="minorHAnsi" w:cstheme="minorHAnsi"/>
          <w:position w:val="-12"/>
          <w:sz w:val="24"/>
          <w:szCs w:val="24"/>
        </w:rPr>
        <w:t>,</w:t>
      </w:r>
      <w:r w:rsidR="00F71B7E" w:rsidRPr="003134E2">
        <w:rPr>
          <w:rFonts w:asciiTheme="minorHAnsi" w:hAnsiTheme="minorHAnsi" w:cstheme="minorHAnsi"/>
          <w:sz w:val="24"/>
          <w:szCs w:val="24"/>
        </w:rPr>
        <w:tab/>
        <w:t xml:space="preserve">             </w:t>
      </w:r>
      <w:proofErr w:type="gramStart"/>
      <w:r w:rsidR="001357AF" w:rsidRPr="003134E2">
        <w:rPr>
          <w:rFonts w:asciiTheme="minorHAnsi" w:hAnsiTheme="minorHAnsi" w:cstheme="minorHAnsi"/>
          <w:sz w:val="24"/>
          <w:szCs w:val="24"/>
        </w:rPr>
        <w:t xml:space="preserve">   </w:t>
      </w:r>
      <w:r w:rsidR="00F71B7E" w:rsidRPr="003134E2">
        <w:rPr>
          <w:rFonts w:asciiTheme="minorHAnsi" w:hAnsiTheme="minorHAnsi" w:cstheme="minorHAnsi"/>
          <w:sz w:val="24"/>
          <w:szCs w:val="24"/>
        </w:rPr>
        <w:t>(</w:t>
      </w:r>
      <w:proofErr w:type="gramEnd"/>
      <w:r w:rsidR="00F71B7E" w:rsidRPr="003134E2">
        <w:rPr>
          <w:rFonts w:asciiTheme="minorHAnsi" w:hAnsiTheme="minorHAnsi" w:cstheme="minorHAnsi"/>
          <w:sz w:val="24"/>
          <w:szCs w:val="24"/>
        </w:rPr>
        <w:t>18)</w:t>
      </w:r>
    </w:p>
    <w:p w14:paraId="2EB1822D" w14:textId="322875AB" w:rsidR="00F71B7E" w:rsidRPr="003134E2" w:rsidRDefault="00F71B7E" w:rsidP="003134E2">
      <w:pPr>
        <w:tabs>
          <w:tab w:val="left" w:pos="8025"/>
        </w:tabs>
        <w:ind w:left="-144"/>
        <w:jc w:val="both"/>
        <w:rPr>
          <w:rFonts w:asciiTheme="minorHAnsi" w:hAnsiTheme="minorHAnsi" w:cstheme="minorHAnsi"/>
          <w:sz w:val="24"/>
          <w:szCs w:val="24"/>
        </w:rPr>
      </w:pPr>
      <w:r w:rsidRPr="003134E2">
        <w:rPr>
          <w:rFonts w:asciiTheme="minorHAnsi" w:hAnsiTheme="minorHAnsi" w:cstheme="minorHAnsi"/>
          <w:sz w:val="24"/>
          <w:szCs w:val="24"/>
        </w:rPr>
        <w:t xml:space="preserve">                       </w:t>
      </w:r>
      <w:r w:rsidRPr="003134E2">
        <w:rPr>
          <w:rFonts w:asciiTheme="minorHAnsi" w:hAnsiTheme="minorHAnsi" w:cstheme="minorHAnsi"/>
          <w:position w:val="-14"/>
          <w:sz w:val="24"/>
          <w:szCs w:val="24"/>
        </w:rPr>
        <w:object w:dxaOrig="3120" w:dyaOrig="400" w14:anchorId="43A4DC7B">
          <v:shape id="_x0000_i1052" type="#_x0000_t75" style="width:156pt;height:18pt" o:ole="">
            <v:imagedata r:id="rId65" o:title=""/>
          </v:shape>
          <o:OLEObject Type="Embed" ProgID="Equation.3" ShapeID="_x0000_i1052" DrawAspect="Content" ObjectID="_1643222194" r:id="rId66"/>
        </w:object>
      </w:r>
      <w:r w:rsidRPr="003134E2">
        <w:rPr>
          <w:rFonts w:asciiTheme="minorHAnsi" w:hAnsiTheme="minorHAnsi" w:cstheme="minorHAnsi"/>
          <w:position w:val="-14"/>
          <w:sz w:val="24"/>
          <w:szCs w:val="24"/>
        </w:rPr>
        <w:t>.</w:t>
      </w:r>
      <w:r w:rsidRPr="003134E2">
        <w:rPr>
          <w:rFonts w:asciiTheme="minorHAnsi" w:hAnsiTheme="minorHAnsi" w:cstheme="minorHAnsi"/>
          <w:sz w:val="24"/>
          <w:szCs w:val="24"/>
        </w:rPr>
        <w:tab/>
      </w:r>
      <w:r w:rsidRPr="003134E2">
        <w:rPr>
          <w:rFonts w:asciiTheme="minorHAnsi" w:hAnsiTheme="minorHAnsi" w:cstheme="minorHAnsi"/>
          <w:sz w:val="24"/>
          <w:szCs w:val="24"/>
        </w:rPr>
        <w:tab/>
        <w:t xml:space="preserve">  </w:t>
      </w:r>
      <w:r w:rsidR="001357AF" w:rsidRPr="003134E2">
        <w:rPr>
          <w:rFonts w:asciiTheme="minorHAnsi" w:hAnsiTheme="minorHAnsi" w:cstheme="minorHAnsi"/>
          <w:sz w:val="24"/>
          <w:szCs w:val="24"/>
        </w:rPr>
        <w:t xml:space="preserve">  </w:t>
      </w:r>
      <w:r w:rsidRPr="003134E2">
        <w:rPr>
          <w:rFonts w:asciiTheme="minorHAnsi" w:hAnsiTheme="minorHAnsi" w:cstheme="minorHAnsi"/>
          <w:sz w:val="24"/>
          <w:szCs w:val="24"/>
        </w:rPr>
        <w:t xml:space="preserve"> (19)</w:t>
      </w:r>
    </w:p>
    <w:p w14:paraId="6ADBCF43" w14:textId="77777777" w:rsidR="00F71B7E" w:rsidRPr="003134E2" w:rsidRDefault="00F71B7E" w:rsidP="003134E2">
      <w:pPr>
        <w:tabs>
          <w:tab w:val="left" w:pos="8025"/>
        </w:tabs>
        <w:jc w:val="both"/>
        <w:rPr>
          <w:rFonts w:asciiTheme="minorHAnsi" w:hAnsiTheme="minorHAnsi" w:cstheme="minorHAnsi"/>
          <w:sz w:val="24"/>
          <w:szCs w:val="24"/>
        </w:rPr>
      </w:pPr>
      <w:r w:rsidRPr="003134E2">
        <w:rPr>
          <w:rFonts w:asciiTheme="minorHAnsi" w:hAnsiTheme="minorHAnsi" w:cstheme="minorHAnsi"/>
          <w:position w:val="-4"/>
          <w:sz w:val="24"/>
          <w:szCs w:val="24"/>
        </w:rPr>
        <w:object w:dxaOrig="180" w:dyaOrig="200" w14:anchorId="26AB3739">
          <v:shape id="_x0000_i1053" type="#_x0000_t75" style="width:9pt;height:10.2pt" o:ole="">
            <v:imagedata r:id="rId67" o:title=""/>
          </v:shape>
          <o:OLEObject Type="Embed" ProgID="Equation.3" ShapeID="_x0000_i1053" DrawAspect="Content" ObjectID="_1643222195" r:id="rId68"/>
        </w:object>
      </w:r>
      <w:r w:rsidRPr="003134E2">
        <w:rPr>
          <w:rFonts w:asciiTheme="minorHAnsi" w:hAnsiTheme="minorHAnsi" w:cstheme="minorHAnsi"/>
          <w:sz w:val="24"/>
          <w:szCs w:val="24"/>
        </w:rPr>
        <w:t xml:space="preserve"> is the reference vector defined as </w:t>
      </w:r>
      <w:r w:rsidRPr="003134E2">
        <w:rPr>
          <w:rFonts w:asciiTheme="minorHAnsi" w:hAnsiTheme="minorHAnsi" w:cstheme="minorHAnsi"/>
          <w:position w:val="-14"/>
          <w:sz w:val="24"/>
          <w:szCs w:val="24"/>
        </w:rPr>
        <w:object w:dxaOrig="2000" w:dyaOrig="400" w14:anchorId="117245B3">
          <v:shape id="_x0000_i1054" type="#_x0000_t75" style="width:99.6pt;height:18.6pt" o:ole="">
            <v:imagedata r:id="rId69" o:title=""/>
          </v:shape>
          <o:OLEObject Type="Embed" ProgID="Equation.3" ShapeID="_x0000_i1054" DrawAspect="Content" ObjectID="_1643222196" r:id="rId70"/>
        </w:object>
      </w:r>
      <w:r w:rsidRPr="003134E2">
        <w:rPr>
          <w:rFonts w:asciiTheme="minorHAnsi" w:hAnsiTheme="minorHAnsi" w:cstheme="minorHAnsi"/>
          <w:sz w:val="24"/>
          <w:szCs w:val="24"/>
        </w:rPr>
        <w:t xml:space="preserve"> and </w:t>
      </w:r>
      <w:r w:rsidRPr="003134E2">
        <w:rPr>
          <w:rFonts w:asciiTheme="minorHAnsi" w:hAnsiTheme="minorHAnsi" w:cstheme="minorHAnsi"/>
          <w:position w:val="-10"/>
          <w:sz w:val="24"/>
          <w:szCs w:val="24"/>
        </w:rPr>
        <w:object w:dxaOrig="600" w:dyaOrig="320" w14:anchorId="67E89C26">
          <v:shape id="_x0000_i1055" type="#_x0000_t75" style="width:30pt;height:15.6pt" o:ole="">
            <v:imagedata r:id="rId71" o:title=""/>
          </v:shape>
          <o:OLEObject Type="Embed" ProgID="Equation.3" ShapeID="_x0000_i1055" DrawAspect="Content" ObjectID="_1643222197" r:id="rId72"/>
        </w:object>
      </w:r>
      <w:r w:rsidRPr="003134E2">
        <w:rPr>
          <w:rFonts w:asciiTheme="minorHAnsi" w:hAnsiTheme="minorHAnsi" w:cstheme="minorHAnsi"/>
          <w:sz w:val="24"/>
          <w:szCs w:val="24"/>
        </w:rPr>
        <w:t xml:space="preserve">is defined as </w:t>
      </w:r>
      <w:r w:rsidRPr="003134E2">
        <w:rPr>
          <w:rFonts w:asciiTheme="minorHAnsi" w:hAnsiTheme="minorHAnsi" w:cstheme="minorHAnsi"/>
          <w:position w:val="-10"/>
          <w:sz w:val="24"/>
          <w:szCs w:val="24"/>
        </w:rPr>
        <w:object w:dxaOrig="1340" w:dyaOrig="320" w14:anchorId="61BB3984">
          <v:shape id="_x0000_i1056" type="#_x0000_t75" style="width:66.6pt;height:15.6pt" o:ole="">
            <v:imagedata r:id="rId73" o:title=""/>
          </v:shape>
          <o:OLEObject Type="Embed" ProgID="Equation.3" ShapeID="_x0000_i1056" DrawAspect="Content" ObjectID="_1643222198" r:id="rId74"/>
        </w:object>
      </w:r>
      <w:r w:rsidRPr="003134E2">
        <w:rPr>
          <w:rFonts w:asciiTheme="minorHAnsi" w:hAnsiTheme="minorHAnsi" w:cstheme="minorHAnsi"/>
          <w:sz w:val="24"/>
          <w:szCs w:val="24"/>
        </w:rPr>
        <w:t xml:space="preserve">. While the vectors </w:t>
      </w:r>
      <w:r w:rsidRPr="003134E2">
        <w:rPr>
          <w:rFonts w:asciiTheme="minorHAnsi" w:hAnsiTheme="minorHAnsi" w:cstheme="minorHAnsi"/>
          <w:position w:val="-12"/>
          <w:sz w:val="24"/>
          <w:szCs w:val="24"/>
        </w:rPr>
        <w:object w:dxaOrig="920" w:dyaOrig="360" w14:anchorId="669A6361">
          <v:shape id="_x0000_i1057" type="#_x0000_t75" style="width:45.6pt;height:15.6pt" o:ole="">
            <v:imagedata r:id="rId75" o:title=""/>
          </v:shape>
          <o:OLEObject Type="Embed" ProgID="Equation.3" ShapeID="_x0000_i1057" DrawAspect="Content" ObjectID="_1643222199" r:id="rId76"/>
        </w:object>
      </w:r>
      <w:r w:rsidRPr="003134E2">
        <w:rPr>
          <w:rFonts w:asciiTheme="minorHAnsi" w:hAnsiTheme="minorHAnsi" w:cstheme="minorHAnsi"/>
          <w:sz w:val="24"/>
          <w:szCs w:val="24"/>
        </w:rPr>
        <w:t xml:space="preserve"> and </w:t>
      </w:r>
      <w:r w:rsidRPr="003134E2">
        <w:rPr>
          <w:rFonts w:asciiTheme="minorHAnsi" w:hAnsiTheme="minorHAnsi" w:cstheme="minorHAnsi"/>
          <w:position w:val="-12"/>
          <w:sz w:val="24"/>
          <w:szCs w:val="24"/>
        </w:rPr>
        <w:object w:dxaOrig="460" w:dyaOrig="360" w14:anchorId="4BE365B1">
          <v:shape id="_x0000_i1058" type="#_x0000_t75" style="width:23.4pt;height:17.4pt" o:ole="">
            <v:imagedata r:id="rId77" o:title=""/>
          </v:shape>
          <o:OLEObject Type="Embed" ProgID="Equation.3" ShapeID="_x0000_i1058" DrawAspect="Content" ObjectID="_1643222200" r:id="rId78"/>
        </w:object>
      </w:r>
      <w:r w:rsidRPr="003134E2">
        <w:rPr>
          <w:rFonts w:asciiTheme="minorHAnsi" w:hAnsiTheme="minorHAnsi" w:cstheme="minorHAnsi"/>
          <w:sz w:val="24"/>
          <w:szCs w:val="24"/>
        </w:rPr>
        <w:t>are defined as follows:</w:t>
      </w:r>
    </w:p>
    <w:p w14:paraId="0DAB3228" w14:textId="392CA234" w:rsidR="00F71B7E" w:rsidRPr="003134E2" w:rsidRDefault="00F71B7E" w:rsidP="003134E2">
      <w:pPr>
        <w:tabs>
          <w:tab w:val="left" w:pos="8025"/>
        </w:tabs>
        <w:ind w:left="-1008"/>
        <w:jc w:val="both"/>
        <w:rPr>
          <w:rFonts w:asciiTheme="minorHAnsi" w:hAnsiTheme="minorHAnsi" w:cstheme="minorHAnsi"/>
          <w:sz w:val="24"/>
          <w:szCs w:val="24"/>
        </w:rPr>
      </w:pPr>
      <w:r w:rsidRPr="003134E2">
        <w:rPr>
          <w:rFonts w:asciiTheme="minorHAnsi" w:hAnsiTheme="minorHAnsi" w:cstheme="minorHAnsi"/>
          <w:sz w:val="24"/>
          <w:szCs w:val="24"/>
        </w:rPr>
        <w:t xml:space="preserve">                                       </w:t>
      </w:r>
      <w:r w:rsidRPr="003134E2">
        <w:rPr>
          <w:rFonts w:asciiTheme="minorHAnsi" w:hAnsiTheme="minorHAnsi" w:cstheme="minorHAnsi"/>
          <w:position w:val="-14"/>
          <w:sz w:val="24"/>
          <w:szCs w:val="24"/>
        </w:rPr>
        <w:object w:dxaOrig="3140" w:dyaOrig="400" w14:anchorId="6DC10EE4">
          <v:shape id="_x0000_i1059" type="#_x0000_t75" style="width:156pt;height:18pt" o:ole="">
            <v:imagedata r:id="rId79" o:title=""/>
          </v:shape>
          <o:OLEObject Type="Embed" ProgID="Equation.3" ShapeID="_x0000_i1059" DrawAspect="Content" ObjectID="_1643222201" r:id="rId80"/>
        </w:object>
      </w:r>
      <w:r w:rsidRPr="003134E2">
        <w:rPr>
          <w:rFonts w:asciiTheme="minorHAnsi" w:hAnsiTheme="minorHAnsi" w:cstheme="minorHAnsi"/>
          <w:position w:val="-14"/>
          <w:sz w:val="24"/>
          <w:szCs w:val="24"/>
        </w:rPr>
        <w:t>,</w:t>
      </w:r>
      <w:r w:rsidRPr="003134E2">
        <w:rPr>
          <w:rFonts w:asciiTheme="minorHAnsi" w:hAnsiTheme="minorHAnsi" w:cstheme="minorHAnsi"/>
          <w:sz w:val="24"/>
          <w:szCs w:val="24"/>
        </w:rPr>
        <w:tab/>
        <w:t xml:space="preserve">    </w:t>
      </w:r>
      <w:r w:rsidR="00793258" w:rsidRPr="003134E2">
        <w:rPr>
          <w:rFonts w:asciiTheme="minorHAnsi" w:hAnsiTheme="minorHAnsi" w:cstheme="minorHAnsi"/>
          <w:sz w:val="24"/>
          <w:szCs w:val="24"/>
        </w:rPr>
        <w:t xml:space="preserve">         </w:t>
      </w:r>
      <w:proofErr w:type="gramStart"/>
      <w:r w:rsidR="00793258" w:rsidRPr="003134E2">
        <w:rPr>
          <w:rFonts w:asciiTheme="minorHAnsi" w:hAnsiTheme="minorHAnsi" w:cstheme="minorHAnsi"/>
          <w:sz w:val="24"/>
          <w:szCs w:val="24"/>
        </w:rPr>
        <w:t xml:space="preserve">   </w:t>
      </w:r>
      <w:r w:rsidRPr="003134E2">
        <w:rPr>
          <w:rFonts w:asciiTheme="minorHAnsi" w:hAnsiTheme="minorHAnsi" w:cstheme="minorHAnsi"/>
          <w:sz w:val="24"/>
          <w:szCs w:val="24"/>
        </w:rPr>
        <w:t>(</w:t>
      </w:r>
      <w:proofErr w:type="gramEnd"/>
      <w:r w:rsidRPr="003134E2">
        <w:rPr>
          <w:rFonts w:asciiTheme="minorHAnsi" w:hAnsiTheme="minorHAnsi" w:cstheme="minorHAnsi"/>
          <w:sz w:val="24"/>
          <w:szCs w:val="24"/>
        </w:rPr>
        <w:t>20)</w:t>
      </w:r>
    </w:p>
    <w:p w14:paraId="7BAFE2E6" w14:textId="37638095" w:rsidR="00F71B7E" w:rsidRPr="003134E2" w:rsidRDefault="00F71B7E" w:rsidP="003134E2">
      <w:pPr>
        <w:tabs>
          <w:tab w:val="left" w:pos="8025"/>
        </w:tabs>
        <w:ind w:left="-1008"/>
        <w:jc w:val="both"/>
        <w:rPr>
          <w:rFonts w:asciiTheme="minorHAnsi" w:hAnsiTheme="minorHAnsi" w:cstheme="minorHAnsi"/>
          <w:sz w:val="24"/>
          <w:szCs w:val="24"/>
        </w:rPr>
      </w:pPr>
      <w:r w:rsidRPr="003134E2">
        <w:rPr>
          <w:rFonts w:asciiTheme="minorHAnsi" w:hAnsiTheme="minorHAnsi" w:cstheme="minorHAnsi"/>
          <w:sz w:val="24"/>
          <w:szCs w:val="24"/>
        </w:rPr>
        <w:t xml:space="preserve">                                       </w:t>
      </w:r>
      <w:r w:rsidRPr="003134E2">
        <w:rPr>
          <w:rFonts w:asciiTheme="minorHAnsi" w:hAnsiTheme="minorHAnsi" w:cstheme="minorHAnsi"/>
          <w:position w:val="-14"/>
          <w:sz w:val="24"/>
          <w:szCs w:val="24"/>
        </w:rPr>
        <w:object w:dxaOrig="2540" w:dyaOrig="400" w14:anchorId="226527A2">
          <v:shape id="_x0000_i1060" type="#_x0000_t75" style="width:126pt;height:16.8pt" o:ole="">
            <v:imagedata r:id="rId81" o:title=""/>
          </v:shape>
          <o:OLEObject Type="Embed" ProgID="Equation.3" ShapeID="_x0000_i1060" DrawAspect="Content" ObjectID="_1643222202" r:id="rId82"/>
        </w:object>
      </w:r>
      <w:r w:rsidRPr="003134E2">
        <w:rPr>
          <w:rFonts w:asciiTheme="minorHAnsi" w:hAnsiTheme="minorHAnsi" w:cstheme="minorHAnsi"/>
          <w:position w:val="-14"/>
          <w:sz w:val="24"/>
          <w:szCs w:val="24"/>
        </w:rPr>
        <w:t>,</w:t>
      </w:r>
      <w:r w:rsidRPr="003134E2">
        <w:rPr>
          <w:rFonts w:asciiTheme="minorHAnsi" w:hAnsiTheme="minorHAnsi" w:cstheme="minorHAnsi"/>
          <w:sz w:val="24"/>
          <w:szCs w:val="24"/>
        </w:rPr>
        <w:tab/>
        <w:t xml:space="preserve">            </w:t>
      </w:r>
      <w:r w:rsidR="001357AF" w:rsidRPr="003134E2">
        <w:rPr>
          <w:rFonts w:asciiTheme="minorHAnsi" w:hAnsiTheme="minorHAnsi" w:cstheme="minorHAnsi"/>
          <w:sz w:val="24"/>
          <w:szCs w:val="24"/>
        </w:rPr>
        <w:t xml:space="preserve"> </w:t>
      </w:r>
      <w:proofErr w:type="gramStart"/>
      <w:r w:rsidR="001357AF" w:rsidRPr="003134E2">
        <w:rPr>
          <w:rFonts w:asciiTheme="minorHAnsi" w:hAnsiTheme="minorHAnsi" w:cstheme="minorHAnsi"/>
          <w:sz w:val="24"/>
          <w:szCs w:val="24"/>
        </w:rPr>
        <w:t xml:space="preserve">  </w:t>
      </w:r>
      <w:r w:rsidR="00793258" w:rsidRPr="003134E2">
        <w:rPr>
          <w:rFonts w:asciiTheme="minorHAnsi" w:hAnsiTheme="minorHAnsi" w:cstheme="minorHAnsi"/>
          <w:sz w:val="24"/>
          <w:szCs w:val="24"/>
        </w:rPr>
        <w:t xml:space="preserve"> </w:t>
      </w:r>
      <w:r w:rsidRPr="003134E2">
        <w:rPr>
          <w:rFonts w:asciiTheme="minorHAnsi" w:hAnsiTheme="minorHAnsi" w:cstheme="minorHAnsi"/>
          <w:sz w:val="24"/>
          <w:szCs w:val="24"/>
        </w:rPr>
        <w:t>(</w:t>
      </w:r>
      <w:proofErr w:type="gramEnd"/>
      <w:r w:rsidRPr="003134E2">
        <w:rPr>
          <w:rFonts w:asciiTheme="minorHAnsi" w:hAnsiTheme="minorHAnsi" w:cstheme="minorHAnsi"/>
          <w:sz w:val="24"/>
          <w:szCs w:val="24"/>
        </w:rPr>
        <w:t>21)</w:t>
      </w:r>
    </w:p>
    <w:p w14:paraId="25A07E81" w14:textId="1F2AA6FA" w:rsidR="00F71B7E" w:rsidRPr="003134E2" w:rsidRDefault="00F71B7E" w:rsidP="003134E2">
      <w:pPr>
        <w:tabs>
          <w:tab w:val="left" w:pos="8025"/>
        </w:tabs>
        <w:ind w:left="-1008"/>
        <w:jc w:val="both"/>
        <w:rPr>
          <w:rFonts w:asciiTheme="minorHAnsi" w:hAnsiTheme="minorHAnsi" w:cstheme="minorHAnsi"/>
          <w:sz w:val="24"/>
          <w:szCs w:val="24"/>
        </w:rPr>
      </w:pPr>
      <w:r w:rsidRPr="003134E2">
        <w:rPr>
          <w:rFonts w:asciiTheme="minorHAnsi" w:hAnsiTheme="minorHAnsi" w:cstheme="minorHAnsi"/>
          <w:sz w:val="24"/>
          <w:szCs w:val="24"/>
        </w:rPr>
        <w:t xml:space="preserve">                                       </w:t>
      </w:r>
      <w:r w:rsidRPr="003134E2">
        <w:rPr>
          <w:rFonts w:asciiTheme="minorHAnsi" w:hAnsiTheme="minorHAnsi" w:cstheme="minorHAnsi"/>
          <w:position w:val="-14"/>
          <w:sz w:val="24"/>
          <w:szCs w:val="24"/>
        </w:rPr>
        <w:object w:dxaOrig="3019" w:dyaOrig="400" w14:anchorId="1DAE2D6C">
          <v:shape id="_x0000_i1061" type="#_x0000_t75" style="width:150.6pt;height:18pt" o:ole="">
            <v:imagedata r:id="rId83" o:title=""/>
          </v:shape>
          <o:OLEObject Type="Embed" ProgID="Equation.3" ShapeID="_x0000_i1061" DrawAspect="Content" ObjectID="_1643222203" r:id="rId84"/>
        </w:object>
      </w:r>
      <w:r w:rsidRPr="003134E2">
        <w:rPr>
          <w:rFonts w:asciiTheme="minorHAnsi" w:hAnsiTheme="minorHAnsi" w:cstheme="minorHAnsi"/>
          <w:position w:val="-14"/>
          <w:sz w:val="24"/>
          <w:szCs w:val="24"/>
        </w:rPr>
        <w:t>.</w:t>
      </w:r>
      <w:r w:rsidRPr="003134E2">
        <w:rPr>
          <w:rFonts w:asciiTheme="minorHAnsi" w:hAnsiTheme="minorHAnsi" w:cstheme="minorHAnsi"/>
          <w:sz w:val="24"/>
          <w:szCs w:val="24"/>
        </w:rPr>
        <w:tab/>
        <w:t xml:space="preserve">                (22)</w:t>
      </w:r>
    </w:p>
    <w:p w14:paraId="1921D28A" w14:textId="77777777" w:rsidR="00F71B7E" w:rsidRPr="003134E2" w:rsidRDefault="00F71B7E" w:rsidP="003134E2">
      <w:pPr>
        <w:jc w:val="both"/>
        <w:rPr>
          <w:rFonts w:asciiTheme="minorHAnsi" w:hAnsiTheme="minorHAnsi" w:cstheme="minorHAnsi"/>
          <w:sz w:val="24"/>
          <w:szCs w:val="24"/>
        </w:rPr>
      </w:pPr>
    </w:p>
    <w:p w14:paraId="4196AA09" w14:textId="42549020" w:rsidR="00F71B7E" w:rsidRPr="003134E2" w:rsidRDefault="00233E18" w:rsidP="003134E2">
      <w:pPr>
        <w:jc w:val="both"/>
        <w:rPr>
          <w:rFonts w:asciiTheme="minorHAnsi" w:hAnsiTheme="minorHAnsi" w:cstheme="minorHAnsi"/>
          <w:b/>
          <w:sz w:val="24"/>
          <w:szCs w:val="24"/>
        </w:rPr>
      </w:pPr>
      <w:r>
        <w:rPr>
          <w:rFonts w:asciiTheme="minorHAnsi" w:hAnsiTheme="minorHAnsi" w:cstheme="minorHAnsi"/>
          <w:b/>
          <w:sz w:val="24"/>
          <w:szCs w:val="24"/>
        </w:rPr>
        <w:t xml:space="preserve">2.4 </w:t>
      </w:r>
      <w:r w:rsidR="00F71B7E" w:rsidRPr="003134E2">
        <w:rPr>
          <w:rFonts w:asciiTheme="minorHAnsi" w:hAnsiTheme="minorHAnsi" w:cstheme="minorHAnsi"/>
          <w:b/>
          <w:sz w:val="24"/>
          <w:szCs w:val="24"/>
        </w:rPr>
        <w:t xml:space="preserve">Design of Baseline Controller </w:t>
      </w:r>
    </w:p>
    <w:p w14:paraId="4C05F40F" w14:textId="4129E428" w:rsidR="00F71B7E" w:rsidRPr="003134E2" w:rsidRDefault="00F71B7E" w:rsidP="003134E2">
      <w:pPr>
        <w:jc w:val="both"/>
        <w:rPr>
          <w:rFonts w:asciiTheme="minorHAnsi" w:hAnsiTheme="minorHAnsi" w:cstheme="minorHAnsi"/>
          <w:b/>
          <w:sz w:val="24"/>
          <w:szCs w:val="24"/>
        </w:rPr>
      </w:pPr>
      <w:r w:rsidRPr="003134E2">
        <w:rPr>
          <w:rFonts w:asciiTheme="minorHAnsi" w:hAnsiTheme="minorHAnsi" w:cstheme="minorHAnsi"/>
          <w:sz w:val="24"/>
          <w:szCs w:val="24"/>
        </w:rPr>
        <w:t>The baseline controller comprises</w:t>
      </w:r>
      <w:r w:rsidR="00F977E9" w:rsidRPr="003134E2">
        <w:rPr>
          <w:rFonts w:asciiTheme="minorHAnsi" w:hAnsiTheme="minorHAnsi" w:cstheme="minorHAnsi"/>
          <w:sz w:val="24"/>
          <w:szCs w:val="24"/>
        </w:rPr>
        <w:t xml:space="preserve"> </w:t>
      </w:r>
      <w:r w:rsidRPr="003134E2">
        <w:rPr>
          <w:rFonts w:asciiTheme="minorHAnsi" w:hAnsiTheme="minorHAnsi" w:cstheme="minorHAnsi"/>
          <w:sz w:val="24"/>
          <w:szCs w:val="24"/>
        </w:rPr>
        <w:t xml:space="preserve">torque and pitch controller controlled via two independent PI controllers </w:t>
      </w:r>
      <w:r w:rsidRPr="003134E2">
        <w:rPr>
          <w:rFonts w:asciiTheme="minorHAnsi" w:hAnsiTheme="minorHAnsi" w:cstheme="minorHAnsi"/>
          <w:sz w:val="24"/>
          <w:szCs w:val="24"/>
        </w:rPr>
        <w:fldChar w:fldCharType="begin"/>
      </w:r>
      <w:r w:rsidRPr="003134E2">
        <w:rPr>
          <w:rFonts w:asciiTheme="minorHAnsi" w:hAnsiTheme="minorHAnsi" w:cstheme="minorHAnsi"/>
          <w:sz w:val="24"/>
          <w:szCs w:val="24"/>
        </w:rPr>
        <w:instrText xml:space="preserve"> ADDIN EN.CITE &lt;EndNote&gt;&lt;Cite&gt;&lt;Author&gt;Jonkman&lt;/Author&gt;&lt;Year&gt;2009&lt;/Year&gt;&lt;RecNum&gt;15&lt;/RecNum&gt;&lt;DisplayText&gt;(Jonkman&lt;style face="italic"&gt; et al.&lt;/style&gt;, 2009)&lt;/DisplayText&gt;&lt;record&gt;&lt;rec-number&gt;15&lt;/rec-number&gt;&lt;foreign-keys&gt;&lt;key app="EN" db-id="fvzazzafmdfdz2ewrst59vesre55pvxpsw5x" timestamp="1524581079"&gt;15&lt;/key&gt;&lt;/foreign-keys&gt;&lt;ref-type name="Report"&gt;27&lt;/ref-type&gt;&lt;contributors&gt;&lt;authors&gt;&lt;author&gt;Jonkman, Jason&lt;/author&gt;&lt;author&gt;Butterfield, Sandy&lt;/author&gt;&lt;author&gt;Musial, Walter&lt;/author&gt;&lt;author&gt;Scott, George&lt;/author&gt;&lt;/authors&gt;&lt;/contributors&gt;&lt;titles&gt;&lt;title&gt;Definition of a 5-MW reference wind turbine for offshore system development&lt;/title&gt;&lt;/titles&gt;&lt;dates&gt;&lt;year&gt;2009&lt;/year&gt;&lt;/dates&gt;&lt;publisher&gt;National Renewable Energy Lab.(NREL), Golden, CO (United States)&lt;/publisher&gt;&lt;urls&gt;&lt;/urls&gt;&lt;/record&gt;&lt;/Cite&gt;&lt;/EndNote&gt;</w:instrText>
      </w:r>
      <w:r w:rsidRPr="003134E2">
        <w:rPr>
          <w:rFonts w:asciiTheme="minorHAnsi" w:hAnsiTheme="minorHAnsi" w:cstheme="minorHAnsi"/>
          <w:sz w:val="24"/>
          <w:szCs w:val="24"/>
        </w:rPr>
        <w:fldChar w:fldCharType="separate"/>
      </w:r>
      <w:r w:rsidRPr="003134E2">
        <w:rPr>
          <w:rFonts w:asciiTheme="minorHAnsi" w:hAnsiTheme="minorHAnsi" w:cstheme="minorHAnsi"/>
          <w:noProof/>
          <w:sz w:val="24"/>
          <w:szCs w:val="24"/>
        </w:rPr>
        <w:t>(Jonkman</w:t>
      </w:r>
      <w:r w:rsidRPr="003134E2">
        <w:rPr>
          <w:rFonts w:asciiTheme="minorHAnsi" w:hAnsiTheme="minorHAnsi" w:cstheme="minorHAnsi"/>
          <w:i/>
          <w:noProof/>
          <w:sz w:val="24"/>
          <w:szCs w:val="24"/>
        </w:rPr>
        <w:t xml:space="preserve"> et al.</w:t>
      </w:r>
      <w:r w:rsidRPr="003134E2">
        <w:rPr>
          <w:rFonts w:asciiTheme="minorHAnsi" w:hAnsiTheme="minorHAnsi" w:cstheme="minorHAnsi"/>
          <w:noProof/>
          <w:sz w:val="24"/>
          <w:szCs w:val="24"/>
        </w:rPr>
        <w:t>, 2009)</w:t>
      </w:r>
      <w:r w:rsidRPr="003134E2">
        <w:rPr>
          <w:rFonts w:asciiTheme="minorHAnsi" w:hAnsiTheme="minorHAnsi" w:cstheme="minorHAnsi"/>
          <w:sz w:val="24"/>
          <w:szCs w:val="24"/>
        </w:rPr>
        <w:fldChar w:fldCharType="end"/>
      </w:r>
      <w:r w:rsidRPr="003134E2">
        <w:rPr>
          <w:rFonts w:asciiTheme="minorHAnsi" w:hAnsiTheme="minorHAnsi" w:cstheme="minorHAnsi"/>
          <w:sz w:val="24"/>
          <w:szCs w:val="24"/>
        </w:rPr>
        <w:t xml:space="preserve">. The two proportional Integral controllers which adjusts and regulate the generator speed at both low and high-speed regime. Whose transfer function is given Equation (23). The proportional and integral gains </w:t>
      </w:r>
      <w:r w:rsidRPr="003134E2">
        <w:rPr>
          <w:rFonts w:asciiTheme="minorHAnsi" w:hAnsiTheme="minorHAnsi" w:cstheme="minorHAnsi"/>
          <w:position w:val="-14"/>
          <w:sz w:val="24"/>
          <w:szCs w:val="24"/>
        </w:rPr>
        <w:object w:dxaOrig="360" w:dyaOrig="380" w14:anchorId="3E114B39">
          <v:shape id="_x0000_i1062" type="#_x0000_t75" style="width:17.4pt;height:18pt" o:ole="">
            <v:imagedata r:id="rId85" o:title=""/>
          </v:shape>
          <o:OLEObject Type="Embed" ProgID="Equation.DSMT4" ShapeID="_x0000_i1062" DrawAspect="Content" ObjectID="_1643222204" r:id="rId86"/>
        </w:object>
      </w:r>
      <w:r w:rsidRPr="003134E2">
        <w:rPr>
          <w:rFonts w:asciiTheme="minorHAnsi" w:hAnsiTheme="minorHAnsi" w:cstheme="minorHAnsi"/>
          <w:sz w:val="24"/>
          <w:szCs w:val="24"/>
        </w:rPr>
        <w:t xml:space="preserve"> and </w:t>
      </w:r>
      <w:r w:rsidRPr="003134E2">
        <w:rPr>
          <w:rFonts w:asciiTheme="minorHAnsi" w:hAnsiTheme="minorHAnsi" w:cstheme="minorHAnsi"/>
          <w:position w:val="-12"/>
          <w:sz w:val="24"/>
          <w:szCs w:val="24"/>
        </w:rPr>
        <w:object w:dxaOrig="300" w:dyaOrig="360" w14:anchorId="387F8C05">
          <v:shape id="_x0000_i1063" type="#_x0000_t75" style="width:15.6pt;height:17.4pt" o:ole="">
            <v:imagedata r:id="rId87" o:title=""/>
          </v:shape>
          <o:OLEObject Type="Embed" ProgID="Equation.DSMT4" ShapeID="_x0000_i1063" DrawAspect="Content" ObjectID="_1643222205" r:id="rId88"/>
        </w:object>
      </w:r>
      <w:r w:rsidRPr="003134E2">
        <w:rPr>
          <w:rFonts w:asciiTheme="minorHAnsi" w:hAnsiTheme="minorHAnsi" w:cstheme="minorHAnsi"/>
          <w:sz w:val="24"/>
          <w:szCs w:val="24"/>
        </w:rPr>
        <w:t xml:space="preserve">is tuned using </w:t>
      </w:r>
      <w:proofErr w:type="spellStart"/>
      <w:r w:rsidRPr="003134E2">
        <w:rPr>
          <w:rFonts w:asciiTheme="minorHAnsi" w:hAnsiTheme="minorHAnsi" w:cstheme="minorHAnsi"/>
          <w:sz w:val="24"/>
          <w:szCs w:val="24"/>
        </w:rPr>
        <w:t>PIDtune</w:t>
      </w:r>
      <w:proofErr w:type="spellEnd"/>
      <w:r w:rsidRPr="003134E2">
        <w:rPr>
          <w:rFonts w:asciiTheme="minorHAnsi" w:hAnsiTheme="minorHAnsi" w:cstheme="minorHAnsi"/>
          <w:sz w:val="24"/>
          <w:szCs w:val="24"/>
        </w:rPr>
        <w:t xml:space="preserve"> command in MATLAB which was used to obtained the gain at different operating wind speed. At low speed or partial load regime, the pitch angle (</w:t>
      </w:r>
      <w:r w:rsidRPr="003134E2">
        <w:rPr>
          <w:rFonts w:asciiTheme="minorHAnsi" w:hAnsiTheme="minorHAnsi" w:cstheme="minorHAnsi"/>
          <w:position w:val="-10"/>
          <w:sz w:val="24"/>
          <w:szCs w:val="24"/>
        </w:rPr>
        <w:object w:dxaOrig="240" w:dyaOrig="320" w14:anchorId="102B6C25">
          <v:shape id="_x0000_i1064" type="#_x0000_t75" style="width:12pt;height:15.6pt" o:ole="">
            <v:imagedata r:id="rId89" o:title=""/>
          </v:shape>
          <o:OLEObject Type="Embed" ProgID="Equation.3" ShapeID="_x0000_i1064" DrawAspect="Content" ObjectID="_1643222206" r:id="rId90"/>
        </w:object>
      </w:r>
      <w:r w:rsidRPr="003134E2">
        <w:rPr>
          <w:rFonts w:asciiTheme="minorHAnsi" w:hAnsiTheme="minorHAnsi" w:cstheme="minorHAnsi"/>
          <w:sz w:val="24"/>
          <w:szCs w:val="24"/>
        </w:rPr>
        <w:t>) is fixed at zero and the generator torque (</w:t>
      </w:r>
      <w:r w:rsidRPr="003134E2">
        <w:rPr>
          <w:rFonts w:asciiTheme="minorHAnsi" w:hAnsiTheme="minorHAnsi" w:cstheme="minorHAnsi"/>
          <w:position w:val="-14"/>
          <w:sz w:val="24"/>
          <w:szCs w:val="24"/>
        </w:rPr>
        <w:object w:dxaOrig="279" w:dyaOrig="380" w14:anchorId="6CE07020">
          <v:shape id="_x0000_i1065" type="#_x0000_t75" style="width:14.4pt;height:15.6pt" o:ole="">
            <v:imagedata r:id="rId91" o:title=""/>
          </v:shape>
          <o:OLEObject Type="Embed" ProgID="Equation.DSMT4" ShapeID="_x0000_i1065" DrawAspect="Content" ObjectID="_1643222207" r:id="rId92"/>
        </w:object>
      </w:r>
      <w:r w:rsidRPr="003134E2">
        <w:rPr>
          <w:rFonts w:asciiTheme="minorHAnsi" w:hAnsiTheme="minorHAnsi" w:cstheme="minorHAnsi"/>
          <w:sz w:val="24"/>
          <w:szCs w:val="24"/>
        </w:rPr>
        <w:t>) is manipulated by the first PI controller using Equation (24) so that the generator speed (</w:t>
      </w:r>
      <w:r w:rsidRPr="003134E2">
        <w:rPr>
          <w:rFonts w:asciiTheme="minorHAnsi" w:hAnsiTheme="minorHAnsi" w:cstheme="minorHAnsi"/>
          <w:position w:val="-14"/>
          <w:sz w:val="24"/>
          <w:szCs w:val="24"/>
        </w:rPr>
        <w:object w:dxaOrig="340" w:dyaOrig="380" w14:anchorId="793A6DAA">
          <v:shape id="_x0000_i1066" type="#_x0000_t75" style="width:17.4pt;height:18pt" o:ole="">
            <v:imagedata r:id="rId93" o:title=""/>
          </v:shape>
          <o:OLEObject Type="Embed" ProgID="Equation.3" ShapeID="_x0000_i1066" DrawAspect="Content" ObjectID="_1643222208" r:id="rId94"/>
        </w:object>
      </w:r>
      <w:r w:rsidRPr="003134E2">
        <w:rPr>
          <w:rFonts w:asciiTheme="minorHAnsi" w:hAnsiTheme="minorHAnsi" w:cstheme="minorHAnsi"/>
          <w:sz w:val="24"/>
          <w:szCs w:val="24"/>
        </w:rPr>
        <w:t>) track the desire generator speed set point, thus ensuring the torque is within its stated limit. Whilst at high-speed or full load regime, the torque (</w:t>
      </w:r>
      <w:r w:rsidRPr="003134E2">
        <w:rPr>
          <w:rFonts w:asciiTheme="minorHAnsi" w:hAnsiTheme="minorHAnsi" w:cstheme="minorHAnsi"/>
          <w:position w:val="-14"/>
          <w:sz w:val="24"/>
          <w:szCs w:val="24"/>
        </w:rPr>
        <w:object w:dxaOrig="279" w:dyaOrig="380" w14:anchorId="518DFE47">
          <v:shape id="_x0000_i1067" type="#_x0000_t75" style="width:13.2pt;height:16.8pt" o:ole="">
            <v:imagedata r:id="rId95" o:title=""/>
          </v:shape>
          <o:OLEObject Type="Embed" ProgID="Equation.3" ShapeID="_x0000_i1067" DrawAspect="Content" ObjectID="_1643222209" r:id="rId96"/>
        </w:object>
      </w:r>
      <w:r w:rsidRPr="003134E2">
        <w:rPr>
          <w:rFonts w:asciiTheme="minorHAnsi" w:hAnsiTheme="minorHAnsi" w:cstheme="minorHAnsi"/>
          <w:sz w:val="24"/>
          <w:szCs w:val="24"/>
        </w:rPr>
        <w:t xml:space="preserve">) is fixed at its rated value </w:t>
      </w:r>
      <w:r w:rsidRPr="003134E2">
        <w:rPr>
          <w:rFonts w:asciiTheme="minorHAnsi" w:hAnsiTheme="minorHAnsi" w:cstheme="minorHAnsi"/>
          <w:position w:val="-14"/>
          <w:sz w:val="24"/>
          <w:szCs w:val="24"/>
        </w:rPr>
        <w:object w:dxaOrig="440" w:dyaOrig="380" w14:anchorId="4F60DCCF">
          <v:shape id="_x0000_i1068" type="#_x0000_t75" style="width:22.2pt;height:15.6pt" o:ole="">
            <v:imagedata r:id="rId97" o:title=""/>
          </v:shape>
          <o:OLEObject Type="Embed" ProgID="Equation.3" ShapeID="_x0000_i1068" DrawAspect="Content" ObjectID="_1643222210" r:id="rId98"/>
        </w:object>
      </w:r>
      <w:r w:rsidRPr="003134E2">
        <w:rPr>
          <w:rFonts w:asciiTheme="minorHAnsi" w:hAnsiTheme="minorHAnsi" w:cstheme="minorHAnsi"/>
          <w:sz w:val="24"/>
          <w:szCs w:val="24"/>
        </w:rPr>
        <w:t>, the pitch angle (</w:t>
      </w:r>
      <w:r w:rsidRPr="003134E2">
        <w:rPr>
          <w:rFonts w:asciiTheme="minorHAnsi" w:hAnsiTheme="minorHAnsi" w:cstheme="minorHAnsi"/>
          <w:position w:val="-10"/>
          <w:sz w:val="24"/>
          <w:szCs w:val="24"/>
        </w:rPr>
        <w:object w:dxaOrig="240" w:dyaOrig="320" w14:anchorId="5203C412">
          <v:shape id="_x0000_i1069" type="#_x0000_t75" style="width:12pt;height:15.6pt" o:ole="">
            <v:imagedata r:id="rId89" o:title=""/>
          </v:shape>
          <o:OLEObject Type="Embed" ProgID="Equation.3" ShapeID="_x0000_i1069" DrawAspect="Content" ObjectID="_1643222211" r:id="rId99"/>
        </w:object>
      </w:r>
      <w:r w:rsidRPr="003134E2">
        <w:rPr>
          <w:rFonts w:asciiTheme="minorHAnsi" w:hAnsiTheme="minorHAnsi" w:cstheme="minorHAnsi"/>
          <w:sz w:val="24"/>
          <w:szCs w:val="24"/>
        </w:rPr>
        <w:t>) is manipulated by the second PI controller so as to regulate the speed and power produce</w:t>
      </w:r>
      <w:r w:rsidR="00832B91" w:rsidRPr="003134E2">
        <w:rPr>
          <w:rFonts w:asciiTheme="minorHAnsi" w:hAnsiTheme="minorHAnsi" w:cstheme="minorHAnsi"/>
          <w:sz w:val="24"/>
          <w:szCs w:val="24"/>
        </w:rPr>
        <w:t>d</w:t>
      </w:r>
      <w:r w:rsidRPr="003134E2">
        <w:rPr>
          <w:rFonts w:asciiTheme="minorHAnsi" w:hAnsiTheme="minorHAnsi" w:cstheme="minorHAnsi"/>
          <w:sz w:val="24"/>
          <w:szCs w:val="24"/>
        </w:rPr>
        <w:t xml:space="preserve"> by the generator using Equation (25). This work adopt a baseline controller similar to the work of </w:t>
      </w:r>
      <w:r w:rsidRPr="003134E2">
        <w:rPr>
          <w:rFonts w:asciiTheme="minorHAnsi" w:hAnsiTheme="minorHAnsi" w:cstheme="minorHAnsi"/>
          <w:sz w:val="24"/>
          <w:szCs w:val="24"/>
        </w:rPr>
        <w:fldChar w:fldCharType="begin"/>
      </w:r>
      <w:r w:rsidR="00C166D1" w:rsidRPr="003134E2">
        <w:rPr>
          <w:rFonts w:asciiTheme="minorHAnsi" w:hAnsiTheme="minorHAnsi" w:cstheme="minorHAnsi"/>
          <w:sz w:val="24"/>
          <w:szCs w:val="24"/>
        </w:rPr>
        <w:instrText xml:space="preserve"> ADDIN EN.CITE &lt;EndNote&gt;&lt;Cite&gt;&lt;Author&gt;Soliman&lt;/Author&gt;&lt;Year&gt;2011&lt;/Year&gt;&lt;RecNum&gt;2071&lt;/RecNum&gt;&lt;DisplayText&gt;(Soliman, Malik, &amp;amp; Westwick, 2011)&lt;/DisplayText&gt;&lt;record&gt;&lt;rec-number&gt;2071&lt;/rec-number&gt;&lt;foreign-keys&gt;&lt;key app="EN" db-id="dte2s20wsdrrtjeavxmvftzdaxsdvxs00wxw"&gt;2071&lt;/key&gt;&lt;/foreign-keys&gt;&lt;ref-type name="Journal Article"&gt;17&lt;/ref-type&gt;&lt;contributors&gt;&lt;authors&gt;&lt;author&gt;Soliman, Mostafa&lt;/author&gt;&lt;author&gt;Malik, OP&lt;/author&gt;&lt;author&gt;Westwick, David T&lt;/author&gt;&lt;/authors&gt;&lt;/contributors&gt;&lt;titles&gt;&lt;title&gt;Multiple model predictive control for wind turbines with doubly fed induction generators&lt;/title&gt;&lt;secondary-title&gt;IEEE Transactions on Sustainable Energy&lt;/secondary-title&gt;&lt;/titles&gt;&lt;periodical&gt;&lt;full-title&gt;IEEE Transactions on Sustainable Energy&lt;/full-title&gt;&lt;/periodical&gt;&lt;pages&gt;215-225&lt;/pages&gt;&lt;volume&gt;2&lt;/volume&gt;&lt;number&gt;3&lt;/number&gt;&lt;dates&gt;&lt;year&gt;2011&lt;/year&gt;&lt;/dates&gt;&lt;isbn&gt;1949-3029&lt;/isbn&gt;&lt;urls&gt;&lt;/urls&gt;&lt;/record&gt;&lt;/Cite&gt;&lt;/EndNote&gt;</w:instrText>
      </w:r>
      <w:r w:rsidRPr="003134E2">
        <w:rPr>
          <w:rFonts w:asciiTheme="minorHAnsi" w:hAnsiTheme="minorHAnsi" w:cstheme="minorHAnsi"/>
          <w:sz w:val="24"/>
          <w:szCs w:val="24"/>
        </w:rPr>
        <w:fldChar w:fldCharType="separate"/>
      </w:r>
      <w:r w:rsidR="00C166D1" w:rsidRPr="003134E2">
        <w:rPr>
          <w:rFonts w:asciiTheme="minorHAnsi" w:hAnsiTheme="minorHAnsi" w:cstheme="minorHAnsi"/>
          <w:noProof/>
          <w:sz w:val="24"/>
          <w:szCs w:val="24"/>
        </w:rPr>
        <w:t>(Soliman</w:t>
      </w:r>
      <w:r w:rsidR="00202031">
        <w:rPr>
          <w:rFonts w:asciiTheme="minorHAnsi" w:hAnsiTheme="minorHAnsi" w:cstheme="minorHAnsi"/>
          <w:noProof/>
          <w:sz w:val="24"/>
          <w:szCs w:val="24"/>
        </w:rPr>
        <w:t xml:space="preserve"> </w:t>
      </w:r>
      <w:r w:rsidR="00202031" w:rsidRPr="003134E2">
        <w:rPr>
          <w:rFonts w:asciiTheme="minorHAnsi" w:hAnsiTheme="minorHAnsi" w:cstheme="minorHAnsi"/>
          <w:i/>
          <w:iCs/>
          <w:noProof/>
          <w:sz w:val="24"/>
          <w:szCs w:val="24"/>
        </w:rPr>
        <w:t>et al</w:t>
      </w:r>
      <w:r w:rsidR="00C166D1" w:rsidRPr="003134E2">
        <w:rPr>
          <w:rFonts w:asciiTheme="minorHAnsi" w:hAnsiTheme="minorHAnsi" w:cstheme="minorHAnsi"/>
          <w:noProof/>
          <w:sz w:val="24"/>
          <w:szCs w:val="24"/>
        </w:rPr>
        <w:t>, 2011)</w:t>
      </w:r>
      <w:r w:rsidRPr="003134E2">
        <w:rPr>
          <w:rFonts w:asciiTheme="minorHAnsi" w:hAnsiTheme="minorHAnsi" w:cstheme="minorHAnsi"/>
          <w:sz w:val="24"/>
          <w:szCs w:val="24"/>
        </w:rPr>
        <w:fldChar w:fldCharType="end"/>
      </w:r>
      <w:r w:rsidRPr="003134E2">
        <w:rPr>
          <w:rFonts w:asciiTheme="minorHAnsi" w:hAnsiTheme="minorHAnsi" w:cstheme="minorHAnsi"/>
          <w:sz w:val="24"/>
          <w:szCs w:val="24"/>
        </w:rPr>
        <w:t xml:space="preserve"> as shown in Figure 3.</w:t>
      </w:r>
    </w:p>
    <w:p w14:paraId="1B70C6A8" w14:textId="195A6725" w:rsidR="00F71B7E" w:rsidRPr="003134E2" w:rsidRDefault="00F71B7E" w:rsidP="003134E2">
      <w:pPr>
        <w:jc w:val="both"/>
        <w:rPr>
          <w:rFonts w:asciiTheme="minorHAnsi" w:hAnsiTheme="minorHAnsi" w:cstheme="minorHAnsi"/>
          <w:sz w:val="24"/>
          <w:szCs w:val="24"/>
        </w:rPr>
      </w:pPr>
      <w:bookmarkStart w:id="2" w:name="MTBlankEqn"/>
      <w:r w:rsidRPr="003134E2">
        <w:rPr>
          <w:rFonts w:asciiTheme="minorHAnsi" w:hAnsiTheme="minorHAnsi" w:cstheme="minorHAnsi"/>
          <w:sz w:val="24"/>
          <w:szCs w:val="24"/>
        </w:rPr>
        <w:t xml:space="preserve">                   </w:t>
      </w:r>
      <w:r w:rsidRPr="003134E2">
        <w:rPr>
          <w:rFonts w:asciiTheme="minorHAnsi" w:hAnsiTheme="minorHAnsi" w:cstheme="minorHAnsi"/>
          <w:position w:val="-24"/>
          <w:sz w:val="24"/>
          <w:szCs w:val="24"/>
        </w:rPr>
        <w:object w:dxaOrig="1579" w:dyaOrig="620" w14:anchorId="7585BC54">
          <v:shape id="_x0000_i1070" type="#_x0000_t75" style="width:105pt;height:26.4pt" o:ole="">
            <v:imagedata r:id="rId100" o:title=""/>
          </v:shape>
          <o:OLEObject Type="Embed" ProgID="Equation.DSMT4" ShapeID="_x0000_i1070" DrawAspect="Content" ObjectID="_1643222212" r:id="rId101"/>
        </w:object>
      </w:r>
      <w:bookmarkEnd w:id="2"/>
      <w:r w:rsidRPr="003134E2">
        <w:rPr>
          <w:rFonts w:asciiTheme="minorHAnsi" w:hAnsiTheme="minorHAnsi" w:cstheme="minorHAnsi"/>
          <w:position w:val="-24"/>
          <w:sz w:val="24"/>
          <w:szCs w:val="24"/>
        </w:rPr>
        <w:t>,</w:t>
      </w:r>
      <w:r w:rsidRPr="003134E2">
        <w:rPr>
          <w:rFonts w:asciiTheme="minorHAnsi" w:hAnsiTheme="minorHAnsi" w:cstheme="minorHAnsi"/>
          <w:sz w:val="24"/>
          <w:szCs w:val="24"/>
        </w:rPr>
        <w:t xml:space="preserve"> </w:t>
      </w:r>
      <w:r w:rsidRPr="003134E2">
        <w:rPr>
          <w:rFonts w:asciiTheme="minorHAnsi" w:hAnsiTheme="minorHAnsi" w:cstheme="minorHAnsi"/>
          <w:sz w:val="24"/>
          <w:szCs w:val="24"/>
        </w:rPr>
        <w:tab/>
      </w:r>
      <w:r w:rsidRPr="003134E2">
        <w:rPr>
          <w:rFonts w:asciiTheme="minorHAnsi" w:hAnsiTheme="minorHAnsi" w:cstheme="minorHAnsi"/>
          <w:sz w:val="24"/>
          <w:szCs w:val="24"/>
        </w:rPr>
        <w:tab/>
      </w:r>
      <w:r w:rsidRPr="003134E2">
        <w:rPr>
          <w:rFonts w:asciiTheme="minorHAnsi" w:hAnsiTheme="minorHAnsi" w:cstheme="minorHAnsi"/>
          <w:sz w:val="24"/>
          <w:szCs w:val="24"/>
        </w:rPr>
        <w:tab/>
      </w:r>
      <w:r w:rsidRPr="003134E2">
        <w:rPr>
          <w:rFonts w:asciiTheme="minorHAnsi" w:hAnsiTheme="minorHAnsi" w:cstheme="minorHAnsi"/>
          <w:sz w:val="24"/>
          <w:szCs w:val="24"/>
        </w:rPr>
        <w:tab/>
      </w:r>
      <w:r w:rsidRPr="003134E2">
        <w:rPr>
          <w:rFonts w:asciiTheme="minorHAnsi" w:hAnsiTheme="minorHAnsi" w:cstheme="minorHAnsi"/>
          <w:sz w:val="24"/>
          <w:szCs w:val="24"/>
        </w:rPr>
        <w:tab/>
      </w:r>
      <w:r w:rsidRPr="003134E2">
        <w:rPr>
          <w:rFonts w:asciiTheme="minorHAnsi" w:hAnsiTheme="minorHAnsi" w:cstheme="minorHAnsi"/>
          <w:sz w:val="24"/>
          <w:szCs w:val="24"/>
        </w:rPr>
        <w:tab/>
      </w:r>
      <w:r w:rsidRPr="003134E2">
        <w:rPr>
          <w:rFonts w:asciiTheme="minorHAnsi" w:hAnsiTheme="minorHAnsi" w:cstheme="minorHAnsi"/>
          <w:sz w:val="24"/>
          <w:szCs w:val="24"/>
        </w:rPr>
        <w:tab/>
      </w:r>
      <w:r w:rsidR="00793258" w:rsidRPr="003134E2">
        <w:rPr>
          <w:rFonts w:asciiTheme="minorHAnsi" w:hAnsiTheme="minorHAnsi" w:cstheme="minorHAnsi"/>
          <w:sz w:val="24"/>
          <w:szCs w:val="24"/>
        </w:rPr>
        <w:tab/>
        <w:t xml:space="preserve">  </w:t>
      </w:r>
      <w:proofErr w:type="gramStart"/>
      <w:r w:rsidR="00793258" w:rsidRPr="003134E2">
        <w:rPr>
          <w:rFonts w:asciiTheme="minorHAnsi" w:hAnsiTheme="minorHAnsi" w:cstheme="minorHAnsi"/>
          <w:sz w:val="24"/>
          <w:szCs w:val="24"/>
        </w:rPr>
        <w:t xml:space="preserve">   </w:t>
      </w:r>
      <w:r w:rsidRPr="003134E2">
        <w:rPr>
          <w:rFonts w:asciiTheme="minorHAnsi" w:hAnsiTheme="minorHAnsi" w:cstheme="minorHAnsi"/>
          <w:sz w:val="24"/>
          <w:szCs w:val="24"/>
        </w:rPr>
        <w:t>(</w:t>
      </w:r>
      <w:proofErr w:type="gramEnd"/>
      <w:r w:rsidRPr="003134E2">
        <w:rPr>
          <w:rFonts w:asciiTheme="minorHAnsi" w:hAnsiTheme="minorHAnsi" w:cstheme="minorHAnsi"/>
          <w:sz w:val="24"/>
          <w:szCs w:val="24"/>
        </w:rPr>
        <w:t>23)</w:t>
      </w:r>
    </w:p>
    <w:p w14:paraId="5081E163" w14:textId="23F67A76" w:rsidR="00F71B7E" w:rsidRPr="003134E2" w:rsidRDefault="00F71B7E" w:rsidP="003134E2">
      <w:pPr>
        <w:jc w:val="both"/>
        <w:rPr>
          <w:rFonts w:asciiTheme="minorHAnsi" w:hAnsiTheme="minorHAnsi" w:cstheme="minorHAnsi"/>
          <w:sz w:val="24"/>
          <w:szCs w:val="24"/>
        </w:rPr>
      </w:pPr>
      <w:r w:rsidRPr="003134E2">
        <w:rPr>
          <w:rFonts w:asciiTheme="minorHAnsi" w:hAnsiTheme="minorHAnsi" w:cstheme="minorHAnsi"/>
          <w:sz w:val="24"/>
          <w:szCs w:val="24"/>
        </w:rPr>
        <w:t xml:space="preserve">                </w:t>
      </w:r>
      <w:r w:rsidRPr="003134E2">
        <w:rPr>
          <w:rFonts w:asciiTheme="minorHAnsi" w:hAnsiTheme="minorHAnsi" w:cstheme="minorHAnsi"/>
          <w:position w:val="-28"/>
          <w:sz w:val="24"/>
          <w:szCs w:val="24"/>
        </w:rPr>
        <w:object w:dxaOrig="2860" w:dyaOrig="680" w14:anchorId="2696E1E5">
          <v:shape id="_x0000_i1071" type="#_x0000_t75" style="width:171.6pt;height:28.8pt" o:ole="">
            <v:imagedata r:id="rId102" o:title=""/>
          </v:shape>
          <o:OLEObject Type="Embed" ProgID="Equation.DSMT4" ShapeID="_x0000_i1071" DrawAspect="Content" ObjectID="_1643222213" r:id="rId103"/>
        </w:object>
      </w:r>
      <w:r w:rsidRPr="003134E2">
        <w:rPr>
          <w:rFonts w:asciiTheme="minorHAnsi" w:hAnsiTheme="minorHAnsi" w:cstheme="minorHAnsi"/>
          <w:position w:val="-28"/>
          <w:sz w:val="24"/>
          <w:szCs w:val="24"/>
        </w:rPr>
        <w:t>,</w:t>
      </w:r>
      <w:r w:rsidRPr="003134E2">
        <w:rPr>
          <w:rFonts w:asciiTheme="minorHAnsi" w:hAnsiTheme="minorHAnsi" w:cstheme="minorHAnsi"/>
          <w:sz w:val="24"/>
          <w:szCs w:val="24"/>
        </w:rPr>
        <w:t xml:space="preserve"> </w:t>
      </w:r>
      <w:r w:rsidRPr="003134E2">
        <w:rPr>
          <w:rFonts w:asciiTheme="minorHAnsi" w:hAnsiTheme="minorHAnsi" w:cstheme="minorHAnsi"/>
          <w:sz w:val="24"/>
          <w:szCs w:val="24"/>
        </w:rPr>
        <w:tab/>
      </w:r>
      <w:r w:rsidRPr="003134E2">
        <w:rPr>
          <w:rFonts w:asciiTheme="minorHAnsi" w:hAnsiTheme="minorHAnsi" w:cstheme="minorHAnsi"/>
          <w:sz w:val="24"/>
          <w:szCs w:val="24"/>
        </w:rPr>
        <w:tab/>
      </w:r>
      <w:r w:rsidRPr="003134E2">
        <w:rPr>
          <w:rFonts w:asciiTheme="minorHAnsi" w:hAnsiTheme="minorHAnsi" w:cstheme="minorHAnsi"/>
          <w:sz w:val="24"/>
          <w:szCs w:val="24"/>
        </w:rPr>
        <w:tab/>
      </w:r>
      <w:r w:rsidRPr="003134E2">
        <w:rPr>
          <w:rFonts w:asciiTheme="minorHAnsi" w:hAnsiTheme="minorHAnsi" w:cstheme="minorHAnsi"/>
          <w:sz w:val="24"/>
          <w:szCs w:val="24"/>
        </w:rPr>
        <w:tab/>
      </w:r>
      <w:r w:rsidRPr="003134E2">
        <w:rPr>
          <w:rFonts w:asciiTheme="minorHAnsi" w:hAnsiTheme="minorHAnsi" w:cstheme="minorHAnsi"/>
          <w:sz w:val="24"/>
          <w:szCs w:val="24"/>
        </w:rPr>
        <w:tab/>
      </w:r>
      <w:r w:rsidR="00793258" w:rsidRPr="003134E2">
        <w:rPr>
          <w:rFonts w:asciiTheme="minorHAnsi" w:hAnsiTheme="minorHAnsi" w:cstheme="minorHAnsi"/>
          <w:sz w:val="24"/>
          <w:szCs w:val="24"/>
        </w:rPr>
        <w:tab/>
        <w:t xml:space="preserve">  </w:t>
      </w:r>
      <w:proofErr w:type="gramStart"/>
      <w:r w:rsidR="00793258" w:rsidRPr="003134E2">
        <w:rPr>
          <w:rFonts w:asciiTheme="minorHAnsi" w:hAnsiTheme="minorHAnsi" w:cstheme="minorHAnsi"/>
          <w:sz w:val="24"/>
          <w:szCs w:val="24"/>
        </w:rPr>
        <w:t xml:space="preserve">   </w:t>
      </w:r>
      <w:r w:rsidRPr="003134E2">
        <w:rPr>
          <w:rFonts w:asciiTheme="minorHAnsi" w:hAnsiTheme="minorHAnsi" w:cstheme="minorHAnsi"/>
          <w:sz w:val="24"/>
          <w:szCs w:val="24"/>
        </w:rPr>
        <w:t>(</w:t>
      </w:r>
      <w:proofErr w:type="gramEnd"/>
      <w:r w:rsidRPr="003134E2">
        <w:rPr>
          <w:rFonts w:asciiTheme="minorHAnsi" w:hAnsiTheme="minorHAnsi" w:cstheme="minorHAnsi"/>
          <w:sz w:val="24"/>
          <w:szCs w:val="24"/>
        </w:rPr>
        <w:t>24)</w:t>
      </w:r>
    </w:p>
    <w:p w14:paraId="21B0824F" w14:textId="340211BA" w:rsidR="00F71B7E" w:rsidRPr="003134E2" w:rsidRDefault="00F71B7E" w:rsidP="003134E2">
      <w:pPr>
        <w:jc w:val="both"/>
        <w:rPr>
          <w:rFonts w:asciiTheme="minorHAnsi" w:hAnsiTheme="minorHAnsi" w:cstheme="minorHAnsi"/>
          <w:sz w:val="24"/>
          <w:szCs w:val="24"/>
        </w:rPr>
      </w:pPr>
      <w:r w:rsidRPr="003134E2">
        <w:rPr>
          <w:rFonts w:asciiTheme="minorHAnsi" w:hAnsiTheme="minorHAnsi" w:cstheme="minorHAnsi"/>
          <w:sz w:val="24"/>
          <w:szCs w:val="24"/>
        </w:rPr>
        <w:t xml:space="preserve">                  </w:t>
      </w:r>
      <w:r w:rsidRPr="003134E2">
        <w:rPr>
          <w:rFonts w:asciiTheme="minorHAnsi" w:hAnsiTheme="minorHAnsi" w:cstheme="minorHAnsi"/>
          <w:position w:val="-28"/>
          <w:sz w:val="24"/>
          <w:szCs w:val="24"/>
        </w:rPr>
        <w:object w:dxaOrig="2780" w:dyaOrig="680" w14:anchorId="0564DFF1">
          <v:shape id="_x0000_i1072" type="#_x0000_t75" style="width:170.4pt;height:30pt" o:ole="">
            <v:imagedata r:id="rId104" o:title=""/>
          </v:shape>
          <o:OLEObject Type="Embed" ProgID="Equation.DSMT4" ShapeID="_x0000_i1072" DrawAspect="Content" ObjectID="_1643222214" r:id="rId105"/>
        </w:object>
      </w:r>
      <w:r w:rsidRPr="003134E2">
        <w:rPr>
          <w:rFonts w:asciiTheme="minorHAnsi" w:hAnsiTheme="minorHAnsi" w:cstheme="minorHAnsi"/>
          <w:position w:val="-28"/>
          <w:sz w:val="24"/>
          <w:szCs w:val="24"/>
        </w:rPr>
        <w:t>,</w:t>
      </w:r>
      <w:r w:rsidRPr="003134E2">
        <w:rPr>
          <w:rFonts w:asciiTheme="minorHAnsi" w:hAnsiTheme="minorHAnsi" w:cstheme="minorHAnsi"/>
          <w:sz w:val="24"/>
          <w:szCs w:val="24"/>
        </w:rPr>
        <w:t xml:space="preserve"> </w:t>
      </w:r>
      <w:r w:rsidRPr="003134E2">
        <w:rPr>
          <w:rFonts w:asciiTheme="minorHAnsi" w:hAnsiTheme="minorHAnsi" w:cstheme="minorHAnsi"/>
          <w:sz w:val="24"/>
          <w:szCs w:val="24"/>
        </w:rPr>
        <w:tab/>
      </w:r>
      <w:r w:rsidRPr="003134E2">
        <w:rPr>
          <w:rFonts w:asciiTheme="minorHAnsi" w:hAnsiTheme="minorHAnsi" w:cstheme="minorHAnsi"/>
          <w:sz w:val="24"/>
          <w:szCs w:val="24"/>
        </w:rPr>
        <w:tab/>
      </w:r>
      <w:r w:rsidRPr="003134E2">
        <w:rPr>
          <w:rFonts w:asciiTheme="minorHAnsi" w:hAnsiTheme="minorHAnsi" w:cstheme="minorHAnsi"/>
          <w:sz w:val="24"/>
          <w:szCs w:val="24"/>
        </w:rPr>
        <w:tab/>
      </w:r>
      <w:r w:rsidRPr="003134E2">
        <w:rPr>
          <w:rFonts w:asciiTheme="minorHAnsi" w:hAnsiTheme="minorHAnsi" w:cstheme="minorHAnsi"/>
          <w:sz w:val="24"/>
          <w:szCs w:val="24"/>
        </w:rPr>
        <w:tab/>
      </w:r>
      <w:r w:rsidRPr="003134E2">
        <w:rPr>
          <w:rFonts w:asciiTheme="minorHAnsi" w:hAnsiTheme="minorHAnsi" w:cstheme="minorHAnsi"/>
          <w:sz w:val="24"/>
          <w:szCs w:val="24"/>
        </w:rPr>
        <w:tab/>
      </w:r>
      <w:r w:rsidRPr="003134E2">
        <w:rPr>
          <w:rFonts w:asciiTheme="minorHAnsi" w:hAnsiTheme="minorHAnsi" w:cstheme="minorHAnsi"/>
          <w:sz w:val="24"/>
          <w:szCs w:val="24"/>
        </w:rPr>
        <w:tab/>
      </w:r>
      <w:r w:rsidR="00793258" w:rsidRPr="003134E2">
        <w:rPr>
          <w:rFonts w:asciiTheme="minorHAnsi" w:hAnsiTheme="minorHAnsi" w:cstheme="minorHAnsi"/>
          <w:sz w:val="24"/>
          <w:szCs w:val="24"/>
        </w:rPr>
        <w:t xml:space="preserve">  </w:t>
      </w:r>
      <w:proofErr w:type="gramStart"/>
      <w:r w:rsidR="00793258" w:rsidRPr="003134E2">
        <w:rPr>
          <w:rFonts w:asciiTheme="minorHAnsi" w:hAnsiTheme="minorHAnsi" w:cstheme="minorHAnsi"/>
          <w:sz w:val="24"/>
          <w:szCs w:val="24"/>
        </w:rPr>
        <w:t xml:space="preserve">   </w:t>
      </w:r>
      <w:r w:rsidRPr="003134E2">
        <w:rPr>
          <w:rFonts w:asciiTheme="minorHAnsi" w:hAnsiTheme="minorHAnsi" w:cstheme="minorHAnsi"/>
          <w:sz w:val="24"/>
          <w:szCs w:val="24"/>
        </w:rPr>
        <w:t>(</w:t>
      </w:r>
      <w:proofErr w:type="gramEnd"/>
      <w:r w:rsidRPr="003134E2">
        <w:rPr>
          <w:rFonts w:asciiTheme="minorHAnsi" w:hAnsiTheme="minorHAnsi" w:cstheme="minorHAnsi"/>
          <w:sz w:val="24"/>
          <w:szCs w:val="24"/>
        </w:rPr>
        <w:t>25)</w:t>
      </w:r>
    </w:p>
    <w:p w14:paraId="0B83E765" w14:textId="081EAE09" w:rsidR="00F71B7E" w:rsidRPr="003134E2" w:rsidRDefault="00793258" w:rsidP="003134E2">
      <w:pPr>
        <w:jc w:val="both"/>
        <w:rPr>
          <w:rFonts w:asciiTheme="minorHAnsi" w:hAnsiTheme="minorHAnsi" w:cstheme="minorHAnsi"/>
          <w:sz w:val="24"/>
          <w:szCs w:val="24"/>
        </w:rPr>
      </w:pPr>
      <w:r w:rsidRPr="003134E2">
        <w:rPr>
          <w:rFonts w:asciiTheme="minorHAnsi" w:hAnsiTheme="minorHAnsi" w:cstheme="minorHAnsi"/>
          <w:sz w:val="24"/>
          <w:szCs w:val="24"/>
        </w:rPr>
        <w:t xml:space="preserve">     w</w:t>
      </w:r>
      <w:r w:rsidR="00F71B7E" w:rsidRPr="003134E2">
        <w:rPr>
          <w:rFonts w:asciiTheme="minorHAnsi" w:hAnsiTheme="minorHAnsi" w:cstheme="minorHAnsi"/>
          <w:sz w:val="24"/>
          <w:szCs w:val="24"/>
        </w:rPr>
        <w:t xml:space="preserve">here </w:t>
      </w:r>
      <w:r w:rsidR="00F71B7E" w:rsidRPr="003134E2">
        <w:rPr>
          <w:rFonts w:asciiTheme="minorHAnsi" w:hAnsiTheme="minorHAnsi" w:cstheme="minorHAnsi"/>
          <w:position w:val="-14"/>
          <w:sz w:val="24"/>
          <w:szCs w:val="24"/>
        </w:rPr>
        <w:object w:dxaOrig="480" w:dyaOrig="380" w14:anchorId="09EFDA8D">
          <v:shape id="_x0000_i1073" type="#_x0000_t75" style="width:24.6pt;height:18.6pt" o:ole="">
            <v:imagedata r:id="rId106" o:title=""/>
          </v:shape>
          <o:OLEObject Type="Embed" ProgID="Equation.DSMT4" ShapeID="_x0000_i1073" DrawAspect="Content" ObjectID="_1643222215" r:id="rId107"/>
        </w:object>
      </w:r>
      <w:r w:rsidR="00F71B7E" w:rsidRPr="003134E2">
        <w:rPr>
          <w:rFonts w:asciiTheme="minorHAnsi" w:hAnsiTheme="minorHAnsi" w:cstheme="minorHAnsi"/>
          <w:sz w:val="24"/>
          <w:szCs w:val="24"/>
        </w:rPr>
        <w:t xml:space="preserve"> and </w:t>
      </w:r>
      <w:r w:rsidR="00F71B7E" w:rsidRPr="003134E2">
        <w:rPr>
          <w:rFonts w:asciiTheme="minorHAnsi" w:hAnsiTheme="minorHAnsi" w:cstheme="minorHAnsi"/>
          <w:position w:val="-14"/>
          <w:sz w:val="24"/>
          <w:szCs w:val="24"/>
        </w:rPr>
        <w:object w:dxaOrig="320" w:dyaOrig="380" w14:anchorId="519FF6F6">
          <v:shape id="_x0000_i1074" type="#_x0000_t75" style="width:15.6pt;height:18.6pt" o:ole="">
            <v:imagedata r:id="rId108" o:title=""/>
          </v:shape>
          <o:OLEObject Type="Embed" ProgID="Equation.DSMT4" ShapeID="_x0000_i1074" DrawAspect="Content" ObjectID="_1643222216" r:id="rId109"/>
        </w:object>
      </w:r>
      <w:r w:rsidR="00F71B7E" w:rsidRPr="003134E2">
        <w:rPr>
          <w:rFonts w:asciiTheme="minorHAnsi" w:hAnsiTheme="minorHAnsi" w:cstheme="minorHAnsi"/>
          <w:sz w:val="24"/>
          <w:szCs w:val="24"/>
        </w:rPr>
        <w:t xml:space="preserve">represent the rated and operating speed of the generator respectively. </w:t>
      </w:r>
    </w:p>
    <w:p w14:paraId="5E50C73C" w14:textId="77777777" w:rsidR="00F71B7E" w:rsidRPr="003134E2" w:rsidRDefault="00F71B7E" w:rsidP="003134E2">
      <w:pPr>
        <w:jc w:val="center"/>
        <w:rPr>
          <w:rFonts w:asciiTheme="minorHAnsi" w:hAnsiTheme="minorHAnsi" w:cstheme="minorHAnsi"/>
          <w:sz w:val="24"/>
          <w:szCs w:val="24"/>
        </w:rPr>
      </w:pPr>
      <w:r w:rsidRPr="003134E2">
        <w:rPr>
          <w:rFonts w:asciiTheme="minorHAnsi" w:hAnsiTheme="minorHAnsi" w:cstheme="minorHAnsi"/>
          <w:color w:val="00B050"/>
          <w:sz w:val="24"/>
          <w:szCs w:val="24"/>
        </w:rPr>
        <w:object w:dxaOrig="12196" w:dyaOrig="7006" w14:anchorId="00D22DDD">
          <v:shape id="_x0000_i1075" type="#_x0000_t75" style="width:395.4pt;height:219pt" o:ole="">
            <v:imagedata r:id="rId110" o:title="" cropbottom="19171f" cropright="3372f"/>
          </v:shape>
          <o:OLEObject Type="Embed" ProgID="Visio.Drawing.15" ShapeID="_x0000_i1075" DrawAspect="Content" ObjectID="_1643222217" r:id="rId111"/>
        </w:object>
      </w:r>
    </w:p>
    <w:p w14:paraId="5BF835D1" w14:textId="4E6ED121" w:rsidR="00F71B7E" w:rsidRPr="003134E2" w:rsidRDefault="00F71B7E" w:rsidP="003134E2">
      <w:pPr>
        <w:jc w:val="both"/>
        <w:rPr>
          <w:rFonts w:asciiTheme="minorHAnsi" w:hAnsiTheme="minorHAnsi" w:cstheme="minorHAnsi"/>
          <w:sz w:val="24"/>
          <w:szCs w:val="24"/>
        </w:rPr>
      </w:pPr>
      <w:r w:rsidRPr="003134E2">
        <w:rPr>
          <w:rFonts w:asciiTheme="minorHAnsi" w:hAnsiTheme="minorHAnsi" w:cstheme="minorHAnsi"/>
          <w:sz w:val="24"/>
          <w:szCs w:val="24"/>
        </w:rPr>
        <w:t xml:space="preserve">                                 </w:t>
      </w:r>
      <w:r w:rsidRPr="003134E2">
        <w:rPr>
          <w:rFonts w:asciiTheme="minorHAnsi" w:hAnsiTheme="minorHAnsi" w:cstheme="minorHAnsi"/>
          <w:b/>
          <w:bCs/>
          <w:sz w:val="24"/>
          <w:szCs w:val="24"/>
        </w:rPr>
        <w:t>Figure 3:</w:t>
      </w:r>
      <w:r w:rsidRPr="003134E2">
        <w:rPr>
          <w:rFonts w:asciiTheme="minorHAnsi" w:hAnsiTheme="minorHAnsi" w:cstheme="minorHAnsi"/>
          <w:sz w:val="24"/>
          <w:szCs w:val="24"/>
        </w:rPr>
        <w:t xml:space="preserve"> Baseline Controller of the Wind Energy Conversion System</w:t>
      </w:r>
    </w:p>
    <w:p w14:paraId="5C3577C7" w14:textId="77777777" w:rsidR="00F71B7E" w:rsidRPr="003134E2" w:rsidRDefault="00F71B7E" w:rsidP="003134E2">
      <w:pPr>
        <w:jc w:val="both"/>
        <w:rPr>
          <w:rFonts w:asciiTheme="minorHAnsi" w:hAnsiTheme="minorHAnsi" w:cstheme="minorHAnsi"/>
          <w:color w:val="00B050"/>
          <w:sz w:val="24"/>
          <w:szCs w:val="24"/>
        </w:rPr>
      </w:pPr>
    </w:p>
    <w:p w14:paraId="0A40F9DE" w14:textId="6A3C815D" w:rsidR="00F71B7E" w:rsidRPr="003134E2" w:rsidRDefault="00F71B7E" w:rsidP="003134E2">
      <w:pPr>
        <w:tabs>
          <w:tab w:val="left" w:pos="8025"/>
        </w:tabs>
        <w:jc w:val="both"/>
        <w:rPr>
          <w:rFonts w:asciiTheme="minorHAnsi" w:hAnsiTheme="minorHAnsi" w:cstheme="minorHAnsi"/>
          <w:b/>
          <w:sz w:val="24"/>
          <w:szCs w:val="24"/>
        </w:rPr>
      </w:pPr>
      <w:r w:rsidRPr="003134E2">
        <w:rPr>
          <w:rFonts w:asciiTheme="minorHAnsi" w:hAnsiTheme="minorHAnsi" w:cstheme="minorHAnsi"/>
          <w:b/>
          <w:sz w:val="24"/>
          <w:szCs w:val="24"/>
        </w:rPr>
        <w:t xml:space="preserve"> 2.</w:t>
      </w:r>
      <w:r w:rsidR="00202031">
        <w:rPr>
          <w:rFonts w:asciiTheme="minorHAnsi" w:hAnsiTheme="minorHAnsi" w:cstheme="minorHAnsi"/>
          <w:b/>
          <w:sz w:val="24"/>
          <w:szCs w:val="24"/>
        </w:rPr>
        <w:t>5</w:t>
      </w:r>
      <w:r w:rsidRPr="003134E2">
        <w:rPr>
          <w:rFonts w:asciiTheme="minorHAnsi" w:hAnsiTheme="minorHAnsi" w:cstheme="minorHAnsi"/>
          <w:b/>
          <w:sz w:val="24"/>
          <w:szCs w:val="24"/>
        </w:rPr>
        <w:t xml:space="preserve"> Design of Multiple Model Predictive Controller</w:t>
      </w:r>
    </w:p>
    <w:p w14:paraId="1A8F893D" w14:textId="2E3BCA11" w:rsidR="00F71B7E" w:rsidRPr="003134E2" w:rsidRDefault="00F71B7E" w:rsidP="003134E2">
      <w:pPr>
        <w:jc w:val="both"/>
        <w:rPr>
          <w:rFonts w:asciiTheme="minorHAnsi" w:hAnsiTheme="minorHAnsi" w:cstheme="minorHAnsi"/>
          <w:sz w:val="24"/>
          <w:szCs w:val="24"/>
        </w:rPr>
      </w:pPr>
      <w:r w:rsidRPr="003134E2">
        <w:rPr>
          <w:rFonts w:asciiTheme="minorHAnsi" w:hAnsiTheme="minorHAnsi" w:cstheme="minorHAnsi"/>
          <w:sz w:val="24"/>
          <w:szCs w:val="24"/>
        </w:rPr>
        <w:t xml:space="preserve">The MMPC comprises of multiple predictive control (MPC). The controller is designed using the linearized model bank obtained using the operating wind speed ranging from 0-26m/s. The weighted parameter of the model predictive control </w:t>
      </w:r>
      <w:r w:rsidRPr="003134E2">
        <w:rPr>
          <w:rFonts w:asciiTheme="minorHAnsi" w:hAnsiTheme="minorHAnsi" w:cstheme="minorHAnsi"/>
          <w:position w:val="-10"/>
          <w:sz w:val="24"/>
          <w:szCs w:val="24"/>
        </w:rPr>
        <w:object w:dxaOrig="300" w:dyaOrig="360" w14:anchorId="1A361961">
          <v:shape id="_x0000_i1076" type="#_x0000_t75" style="width:15.6pt;height:15.6pt" o:ole="">
            <v:imagedata r:id="rId112" o:title=""/>
          </v:shape>
          <o:OLEObject Type="Embed" ProgID="Equation.3" ShapeID="_x0000_i1076" DrawAspect="Content" ObjectID="_1643222218" r:id="rId113"/>
        </w:object>
      </w:r>
      <w:r w:rsidRPr="003134E2">
        <w:rPr>
          <w:rFonts w:asciiTheme="minorHAnsi" w:hAnsiTheme="minorHAnsi" w:cstheme="minorHAnsi"/>
          <w:sz w:val="24"/>
          <w:szCs w:val="24"/>
        </w:rPr>
        <w:t xml:space="preserve">and </w:t>
      </w:r>
      <w:r w:rsidRPr="003134E2">
        <w:rPr>
          <w:rFonts w:asciiTheme="minorHAnsi" w:hAnsiTheme="minorHAnsi" w:cstheme="minorHAnsi"/>
          <w:position w:val="-4"/>
          <w:sz w:val="24"/>
          <w:szCs w:val="24"/>
        </w:rPr>
        <w:object w:dxaOrig="300" w:dyaOrig="300" w14:anchorId="28786A85">
          <v:shape id="_x0000_i1077" type="#_x0000_t75" style="width:15.6pt;height:13.2pt" o:ole="">
            <v:imagedata r:id="rId114" o:title=""/>
          </v:shape>
          <o:OLEObject Type="Embed" ProgID="Equation.3" ShapeID="_x0000_i1077" DrawAspect="Content" ObjectID="_1643222219" r:id="rId115"/>
        </w:object>
      </w:r>
      <w:r w:rsidRPr="003134E2">
        <w:rPr>
          <w:rFonts w:asciiTheme="minorHAnsi" w:hAnsiTheme="minorHAnsi" w:cstheme="minorHAnsi"/>
          <w:sz w:val="24"/>
          <w:szCs w:val="24"/>
        </w:rPr>
        <w:t xml:space="preserve">are selected based on the wind turbine operating mode.  The controllers are gain scheduled and switched based on the operating wind speed to form a multiple model predictive control system. In low-speed regime, </w:t>
      </w:r>
      <w:r w:rsidRPr="003134E2">
        <w:rPr>
          <w:rFonts w:asciiTheme="minorHAnsi" w:hAnsiTheme="minorHAnsi" w:cstheme="minorHAnsi"/>
          <w:position w:val="-4"/>
          <w:sz w:val="24"/>
          <w:szCs w:val="24"/>
        </w:rPr>
        <w:object w:dxaOrig="300" w:dyaOrig="300" w14:anchorId="2E9B2BD9">
          <v:shape id="_x0000_i1078" type="#_x0000_t75" style="width:15.6pt;height:14.4pt" o:ole="">
            <v:imagedata r:id="rId114" o:title=""/>
          </v:shape>
          <o:OLEObject Type="Embed" ProgID="Equation.3" ShapeID="_x0000_i1078" DrawAspect="Content" ObjectID="_1643222220" r:id="rId116"/>
        </w:object>
      </w:r>
      <w:r w:rsidRPr="003134E2">
        <w:rPr>
          <w:rFonts w:asciiTheme="minorHAnsi" w:hAnsiTheme="minorHAnsi" w:cstheme="minorHAnsi"/>
          <w:sz w:val="24"/>
          <w:szCs w:val="24"/>
        </w:rPr>
        <w:t xml:space="preserve">is selected in a manner that the pitch angle is set to zero, so as to achieved the desired tracking. </w:t>
      </w:r>
      <w:r w:rsidR="0054738D" w:rsidRPr="003134E2">
        <w:rPr>
          <w:rFonts w:asciiTheme="minorHAnsi" w:hAnsiTheme="minorHAnsi" w:cstheme="minorHAnsi"/>
          <w:sz w:val="24"/>
          <w:szCs w:val="24"/>
        </w:rPr>
        <w:t>During</w:t>
      </w:r>
      <w:r w:rsidRPr="003134E2">
        <w:rPr>
          <w:rFonts w:asciiTheme="minorHAnsi" w:hAnsiTheme="minorHAnsi" w:cstheme="minorHAnsi"/>
          <w:sz w:val="24"/>
          <w:szCs w:val="24"/>
        </w:rPr>
        <w:t xml:space="preserve"> high-speed regime </w:t>
      </w:r>
      <w:r w:rsidRPr="003134E2">
        <w:rPr>
          <w:rFonts w:asciiTheme="minorHAnsi" w:hAnsiTheme="minorHAnsi" w:cstheme="minorHAnsi"/>
          <w:position w:val="-10"/>
          <w:sz w:val="24"/>
          <w:szCs w:val="24"/>
        </w:rPr>
        <w:object w:dxaOrig="300" w:dyaOrig="360" w14:anchorId="11EDF685">
          <v:shape id="_x0000_i1079" type="#_x0000_t75" style="width:15.6pt;height:16.8pt" o:ole="">
            <v:imagedata r:id="rId112" o:title=""/>
          </v:shape>
          <o:OLEObject Type="Embed" ProgID="Equation.3" ShapeID="_x0000_i1079" DrawAspect="Content" ObjectID="_1643222221" r:id="rId117"/>
        </w:object>
      </w:r>
      <w:r w:rsidRPr="003134E2">
        <w:rPr>
          <w:rFonts w:asciiTheme="minorHAnsi" w:hAnsiTheme="minorHAnsi" w:cstheme="minorHAnsi"/>
          <w:sz w:val="24"/>
          <w:szCs w:val="24"/>
        </w:rPr>
        <w:t xml:space="preserve"> should be set to zero to allow the pitch angle take any required value. The MMPC was implemented using default MPC in Simulink and the parameters</w:t>
      </w:r>
      <w:r w:rsidRPr="003134E2">
        <w:rPr>
          <w:rFonts w:asciiTheme="minorHAnsi" w:hAnsiTheme="minorHAnsi" w:cstheme="minorHAnsi"/>
          <w:position w:val="-10"/>
          <w:sz w:val="24"/>
          <w:szCs w:val="24"/>
        </w:rPr>
        <w:object w:dxaOrig="300" w:dyaOrig="360" w14:anchorId="7116FD81">
          <v:shape id="_x0000_i1080" type="#_x0000_t75" style="width:15.6pt;height:17.4pt" o:ole="">
            <v:imagedata r:id="rId112" o:title=""/>
          </v:shape>
          <o:OLEObject Type="Embed" ProgID="Equation.3" ShapeID="_x0000_i1080" DrawAspect="Content" ObjectID="_1643222222" r:id="rId118"/>
        </w:object>
      </w:r>
      <w:r w:rsidRPr="003134E2">
        <w:rPr>
          <w:rFonts w:asciiTheme="minorHAnsi" w:hAnsiTheme="minorHAnsi" w:cstheme="minorHAnsi"/>
          <w:sz w:val="24"/>
          <w:szCs w:val="24"/>
        </w:rPr>
        <w:t xml:space="preserve">and </w:t>
      </w:r>
      <w:r w:rsidRPr="003134E2">
        <w:rPr>
          <w:rFonts w:asciiTheme="minorHAnsi" w:hAnsiTheme="minorHAnsi" w:cstheme="minorHAnsi"/>
          <w:position w:val="-4"/>
          <w:sz w:val="24"/>
          <w:szCs w:val="24"/>
        </w:rPr>
        <w:object w:dxaOrig="300" w:dyaOrig="300" w14:anchorId="1A08345D">
          <v:shape id="_x0000_i1081" type="#_x0000_t75" style="width:15.6pt;height:13.2pt" o:ole="">
            <v:imagedata r:id="rId114" o:title=""/>
          </v:shape>
          <o:OLEObject Type="Embed" ProgID="Equation.3" ShapeID="_x0000_i1081" DrawAspect="Content" ObjectID="_1643222223" r:id="rId119"/>
        </w:object>
      </w:r>
      <w:r w:rsidRPr="003134E2">
        <w:rPr>
          <w:rFonts w:asciiTheme="minorHAnsi" w:hAnsiTheme="minorHAnsi" w:cstheme="minorHAnsi"/>
          <w:sz w:val="24"/>
          <w:szCs w:val="24"/>
        </w:rPr>
        <w:t>based on the operating mode. A state estimation model based on default Kalman filter was used to estimate the state of the system. The block diagram of the proposed MMPC is shown in Figure 4.</w:t>
      </w:r>
    </w:p>
    <w:p w14:paraId="0F90A209" w14:textId="77777777" w:rsidR="00F71B7E" w:rsidRPr="003134E2" w:rsidRDefault="00F71B7E" w:rsidP="003134E2">
      <w:pPr>
        <w:jc w:val="center"/>
        <w:rPr>
          <w:rFonts w:asciiTheme="minorHAnsi" w:hAnsiTheme="minorHAnsi" w:cstheme="minorHAnsi"/>
          <w:sz w:val="24"/>
          <w:szCs w:val="24"/>
        </w:rPr>
      </w:pPr>
      <w:r w:rsidRPr="003134E2">
        <w:rPr>
          <w:rFonts w:asciiTheme="minorHAnsi" w:hAnsiTheme="minorHAnsi" w:cstheme="minorHAnsi"/>
          <w:color w:val="00B050"/>
          <w:sz w:val="24"/>
          <w:szCs w:val="24"/>
        </w:rPr>
        <w:object w:dxaOrig="13140" w:dyaOrig="8446" w14:anchorId="47CDA4A2">
          <v:shape id="_x0000_i1082" type="#_x0000_t75" style="width:406.8pt;height:262.8pt" o:ole="">
            <v:imagedata r:id="rId120" o:title=""/>
          </v:shape>
          <o:OLEObject Type="Embed" ProgID="Visio.Drawing.15" ShapeID="_x0000_i1082" DrawAspect="Content" ObjectID="_1643222224" r:id="rId121"/>
        </w:object>
      </w:r>
    </w:p>
    <w:p w14:paraId="626EA7FB" w14:textId="46C3BCA0" w:rsidR="00F71B7E" w:rsidRPr="003134E2" w:rsidRDefault="00F71B7E" w:rsidP="003134E2">
      <w:pPr>
        <w:jc w:val="center"/>
        <w:rPr>
          <w:rFonts w:asciiTheme="minorHAnsi" w:hAnsiTheme="minorHAnsi" w:cstheme="minorHAnsi"/>
          <w:sz w:val="24"/>
          <w:szCs w:val="24"/>
        </w:rPr>
      </w:pPr>
      <w:r w:rsidRPr="003134E2">
        <w:rPr>
          <w:rFonts w:asciiTheme="minorHAnsi" w:hAnsiTheme="minorHAnsi" w:cstheme="minorHAnsi"/>
          <w:b/>
          <w:bCs/>
          <w:sz w:val="24"/>
          <w:szCs w:val="24"/>
        </w:rPr>
        <w:t>Figure 4:</w:t>
      </w:r>
      <w:r w:rsidRPr="003134E2">
        <w:rPr>
          <w:rFonts w:asciiTheme="minorHAnsi" w:hAnsiTheme="minorHAnsi" w:cstheme="minorHAnsi"/>
          <w:sz w:val="24"/>
          <w:szCs w:val="24"/>
        </w:rPr>
        <w:t xml:space="preserve"> Proposed MMPC Controller of the Wind Energy Conversion System</w:t>
      </w:r>
    </w:p>
    <w:p w14:paraId="4A2F3162" w14:textId="4564ACA2" w:rsidR="00F71B7E" w:rsidRPr="003134E2" w:rsidRDefault="00F71B7E" w:rsidP="003134E2">
      <w:pPr>
        <w:jc w:val="both"/>
        <w:rPr>
          <w:rFonts w:asciiTheme="minorHAnsi" w:hAnsiTheme="minorHAnsi" w:cstheme="minorHAnsi"/>
          <w:sz w:val="24"/>
          <w:szCs w:val="24"/>
        </w:rPr>
      </w:pPr>
      <w:r w:rsidRPr="003134E2">
        <w:rPr>
          <w:rFonts w:asciiTheme="minorHAnsi" w:hAnsiTheme="minorHAnsi" w:cstheme="minorHAnsi"/>
          <w:sz w:val="24"/>
          <w:szCs w:val="24"/>
        </w:rPr>
        <w:lastRenderedPageBreak/>
        <w:t>The developed multiple model predictive controller is simulated with a predicted horizon of</w:t>
      </w:r>
      <w:r w:rsidRPr="003134E2">
        <w:rPr>
          <w:rFonts w:asciiTheme="minorHAnsi" w:hAnsiTheme="minorHAnsi" w:cstheme="minorHAnsi"/>
          <w:position w:val="-14"/>
          <w:sz w:val="24"/>
          <w:szCs w:val="24"/>
        </w:rPr>
        <w:object w:dxaOrig="859" w:dyaOrig="380" w14:anchorId="3731B451">
          <v:shape id="_x0000_i1083" type="#_x0000_t75" style="width:43.2pt;height:16.8pt" o:ole="">
            <v:imagedata r:id="rId122" o:title=""/>
          </v:shape>
          <o:OLEObject Type="Embed" ProgID="Equation.3" ShapeID="_x0000_i1083" DrawAspect="Content" ObjectID="_1643222225" r:id="rId123"/>
        </w:object>
      </w:r>
      <w:r w:rsidRPr="003134E2">
        <w:rPr>
          <w:rFonts w:asciiTheme="minorHAnsi" w:hAnsiTheme="minorHAnsi" w:cstheme="minorHAnsi"/>
          <w:sz w:val="24"/>
          <w:szCs w:val="24"/>
        </w:rPr>
        <w:t xml:space="preserve">and control horizon </w:t>
      </w:r>
      <w:r w:rsidRPr="003134E2">
        <w:rPr>
          <w:rFonts w:asciiTheme="minorHAnsi" w:hAnsiTheme="minorHAnsi" w:cstheme="minorHAnsi"/>
          <w:position w:val="-12"/>
          <w:sz w:val="24"/>
          <w:szCs w:val="24"/>
        </w:rPr>
        <w:object w:dxaOrig="840" w:dyaOrig="360" w14:anchorId="08DF5C9F">
          <v:shape id="_x0000_i1084" type="#_x0000_t75" style="width:42pt;height:14.4pt" o:ole="">
            <v:imagedata r:id="rId124" o:title=""/>
          </v:shape>
          <o:OLEObject Type="Embed" ProgID="Equation.3" ShapeID="_x0000_i1084" DrawAspect="Content" ObjectID="_1643222226" r:id="rId125"/>
        </w:object>
      </w:r>
      <w:r w:rsidRPr="003134E2">
        <w:rPr>
          <w:rFonts w:asciiTheme="minorHAnsi" w:hAnsiTheme="minorHAnsi" w:cstheme="minorHAnsi"/>
          <w:sz w:val="24"/>
          <w:szCs w:val="24"/>
        </w:rPr>
        <w:t xml:space="preserve"> with different operating wind speed corresponding to low and high- speed regime. Also, the parameters of the 1.5MW GE DFIG is </w:t>
      </w:r>
      <w:r w:rsidR="00790C4E" w:rsidRPr="003134E2">
        <w:rPr>
          <w:rFonts w:asciiTheme="minorHAnsi" w:hAnsiTheme="minorHAnsi" w:cstheme="minorHAnsi"/>
          <w:sz w:val="24"/>
          <w:szCs w:val="24"/>
        </w:rPr>
        <w:t>like</w:t>
      </w:r>
      <w:r w:rsidRPr="003134E2">
        <w:rPr>
          <w:rFonts w:asciiTheme="minorHAnsi" w:hAnsiTheme="minorHAnsi" w:cstheme="minorHAnsi"/>
          <w:sz w:val="24"/>
          <w:szCs w:val="24"/>
        </w:rPr>
        <w:t xml:space="preserve"> the work of Soliman (2013). </w:t>
      </w:r>
    </w:p>
    <w:p w14:paraId="0F865758" w14:textId="77777777" w:rsidR="00F71B7E" w:rsidRPr="003134E2" w:rsidRDefault="00F71B7E" w:rsidP="003134E2">
      <w:pPr>
        <w:rPr>
          <w:rFonts w:asciiTheme="minorHAnsi" w:hAnsiTheme="minorHAnsi" w:cstheme="minorHAnsi"/>
          <w:sz w:val="24"/>
          <w:szCs w:val="24"/>
        </w:rPr>
      </w:pPr>
    </w:p>
    <w:p w14:paraId="2FD17D2C" w14:textId="2216DD31" w:rsidR="00F71B7E" w:rsidRPr="003134E2" w:rsidRDefault="00F71B7E" w:rsidP="003134E2">
      <w:pPr>
        <w:pStyle w:val="Heading1"/>
        <w:tabs>
          <w:tab w:val="left" w:pos="0"/>
        </w:tabs>
        <w:spacing w:before="0" w:after="0"/>
        <w:jc w:val="left"/>
        <w:rPr>
          <w:rFonts w:asciiTheme="minorHAnsi" w:hAnsiTheme="minorHAnsi" w:cstheme="minorHAnsi"/>
          <w:b/>
          <w:sz w:val="24"/>
          <w:szCs w:val="24"/>
        </w:rPr>
      </w:pPr>
      <w:r w:rsidRPr="003134E2">
        <w:rPr>
          <w:rFonts w:asciiTheme="minorHAnsi" w:hAnsiTheme="minorHAnsi" w:cstheme="minorHAnsi"/>
          <w:b/>
          <w:sz w:val="24"/>
          <w:szCs w:val="24"/>
          <w:lang w:val="en-US"/>
        </w:rPr>
        <w:t>3</w:t>
      </w:r>
      <w:r w:rsidR="008A6B6D">
        <w:rPr>
          <w:rFonts w:asciiTheme="minorHAnsi" w:hAnsiTheme="minorHAnsi" w:cstheme="minorHAnsi"/>
          <w:b/>
          <w:sz w:val="24"/>
          <w:szCs w:val="24"/>
          <w:lang w:val="en-US"/>
        </w:rPr>
        <w:t>.0</w:t>
      </w:r>
      <w:r w:rsidRPr="003134E2">
        <w:rPr>
          <w:rFonts w:asciiTheme="minorHAnsi" w:hAnsiTheme="minorHAnsi" w:cstheme="minorHAnsi"/>
          <w:b/>
          <w:sz w:val="24"/>
          <w:szCs w:val="24"/>
          <w:lang w:val="en-US"/>
        </w:rPr>
        <w:tab/>
      </w:r>
      <w:r w:rsidRPr="003134E2">
        <w:rPr>
          <w:rFonts w:asciiTheme="minorHAnsi" w:hAnsiTheme="minorHAnsi" w:cstheme="minorHAnsi"/>
          <w:b/>
          <w:sz w:val="24"/>
          <w:szCs w:val="24"/>
        </w:rPr>
        <w:t>RESULTS AND DISCUSSION</w:t>
      </w:r>
    </w:p>
    <w:p w14:paraId="12BBCF4A" w14:textId="4B443FF0" w:rsidR="00F71B7E" w:rsidRDefault="00F71B7E" w:rsidP="003134E2">
      <w:pPr>
        <w:jc w:val="both"/>
        <w:rPr>
          <w:rFonts w:asciiTheme="minorHAnsi" w:hAnsiTheme="minorHAnsi" w:cstheme="minorHAnsi"/>
          <w:sz w:val="24"/>
          <w:szCs w:val="24"/>
        </w:rPr>
      </w:pPr>
      <w:r w:rsidRPr="003134E2">
        <w:rPr>
          <w:rFonts w:asciiTheme="minorHAnsi" w:hAnsiTheme="minorHAnsi" w:cstheme="minorHAnsi"/>
          <w:sz w:val="24"/>
          <w:szCs w:val="24"/>
        </w:rPr>
        <w:t>The MMPC and PI are subjected to an effective wind speed (realistic wind speed) for 600s during low and high- speed regime.</w:t>
      </w:r>
    </w:p>
    <w:p w14:paraId="1455AAAA" w14:textId="77777777" w:rsidR="008A6B6D" w:rsidRPr="003134E2" w:rsidRDefault="008A6B6D" w:rsidP="003134E2">
      <w:pPr>
        <w:jc w:val="both"/>
        <w:rPr>
          <w:rFonts w:asciiTheme="minorHAnsi" w:hAnsiTheme="minorHAnsi" w:cstheme="minorHAnsi"/>
          <w:sz w:val="24"/>
          <w:szCs w:val="24"/>
        </w:rPr>
      </w:pPr>
    </w:p>
    <w:p w14:paraId="4A0BF63D" w14:textId="37BAF9AA" w:rsidR="00F71B7E" w:rsidRPr="003134E2" w:rsidRDefault="00F71B7E" w:rsidP="003134E2">
      <w:pPr>
        <w:pStyle w:val="ListParagraph"/>
        <w:numPr>
          <w:ilvl w:val="1"/>
          <w:numId w:val="13"/>
        </w:numPr>
        <w:spacing w:before="0"/>
        <w:rPr>
          <w:rFonts w:asciiTheme="minorHAnsi" w:hAnsiTheme="minorHAnsi" w:cstheme="minorHAnsi"/>
          <w:sz w:val="24"/>
          <w:szCs w:val="24"/>
        </w:rPr>
      </w:pPr>
      <w:r w:rsidRPr="003134E2">
        <w:rPr>
          <w:rFonts w:asciiTheme="minorHAnsi" w:hAnsiTheme="minorHAnsi" w:cstheme="minorHAnsi"/>
          <w:b/>
          <w:sz w:val="24"/>
          <w:szCs w:val="24"/>
        </w:rPr>
        <w:t>Response at Low-Speed Regime</w:t>
      </w:r>
    </w:p>
    <w:p w14:paraId="47F27061" w14:textId="423FA4DC" w:rsidR="00F71B7E" w:rsidRPr="003134E2" w:rsidRDefault="00F71B7E" w:rsidP="003134E2">
      <w:pPr>
        <w:jc w:val="both"/>
        <w:rPr>
          <w:rFonts w:asciiTheme="minorHAnsi" w:hAnsiTheme="minorHAnsi" w:cstheme="minorHAnsi"/>
          <w:sz w:val="24"/>
          <w:szCs w:val="24"/>
        </w:rPr>
      </w:pPr>
      <w:r w:rsidRPr="003134E2">
        <w:rPr>
          <w:rFonts w:asciiTheme="minorHAnsi" w:hAnsiTheme="minorHAnsi" w:cstheme="minorHAnsi"/>
          <w:sz w:val="24"/>
          <w:szCs w:val="24"/>
        </w:rPr>
        <w:t>The controllers were tested using a mean wind speed of 6m/s, the effective wind speed obtained is as shown in Figure 5a. The performances of both controller</w:t>
      </w:r>
      <w:r w:rsidR="00832B91" w:rsidRPr="003134E2">
        <w:rPr>
          <w:rFonts w:asciiTheme="minorHAnsi" w:hAnsiTheme="minorHAnsi" w:cstheme="minorHAnsi"/>
          <w:sz w:val="24"/>
          <w:szCs w:val="24"/>
        </w:rPr>
        <w:t>s</w:t>
      </w:r>
      <w:r w:rsidRPr="003134E2">
        <w:rPr>
          <w:rFonts w:asciiTheme="minorHAnsi" w:hAnsiTheme="minorHAnsi" w:cstheme="minorHAnsi"/>
          <w:sz w:val="24"/>
          <w:szCs w:val="24"/>
        </w:rPr>
        <w:t xml:space="preserve"> were compared under fluctuating wind speed models. Figure 5</w:t>
      </w:r>
      <w:r w:rsidR="00390CAD" w:rsidRPr="003134E2">
        <w:rPr>
          <w:rFonts w:asciiTheme="minorHAnsi" w:hAnsiTheme="minorHAnsi" w:cstheme="minorHAnsi"/>
          <w:sz w:val="24"/>
          <w:szCs w:val="24"/>
        </w:rPr>
        <w:t>c</w:t>
      </w:r>
      <w:r w:rsidRPr="003134E2">
        <w:rPr>
          <w:rFonts w:asciiTheme="minorHAnsi" w:hAnsiTheme="minorHAnsi" w:cstheme="minorHAnsi"/>
          <w:sz w:val="24"/>
          <w:szCs w:val="24"/>
        </w:rPr>
        <w:t xml:space="preserve"> shows the variation of the torque due </w:t>
      </w:r>
      <w:r w:rsidR="000E774F" w:rsidRPr="003134E2">
        <w:rPr>
          <w:rFonts w:asciiTheme="minorHAnsi" w:hAnsiTheme="minorHAnsi" w:cstheme="minorHAnsi"/>
          <w:sz w:val="24"/>
          <w:szCs w:val="24"/>
        </w:rPr>
        <w:t>to</w:t>
      </w:r>
      <w:r w:rsidRPr="003134E2">
        <w:rPr>
          <w:rFonts w:asciiTheme="minorHAnsi" w:hAnsiTheme="minorHAnsi" w:cstheme="minorHAnsi"/>
          <w:sz w:val="24"/>
          <w:szCs w:val="24"/>
        </w:rPr>
        <w:t xml:space="preserve"> variation in wind speed. The torque fluctuates for both controller</w:t>
      </w:r>
      <w:r w:rsidR="00832B91" w:rsidRPr="003134E2">
        <w:rPr>
          <w:rFonts w:asciiTheme="minorHAnsi" w:hAnsiTheme="minorHAnsi" w:cstheme="minorHAnsi"/>
          <w:sz w:val="24"/>
          <w:szCs w:val="24"/>
        </w:rPr>
        <w:t>s</w:t>
      </w:r>
      <w:r w:rsidRPr="003134E2">
        <w:rPr>
          <w:rFonts w:asciiTheme="minorHAnsi" w:hAnsiTheme="minorHAnsi" w:cstheme="minorHAnsi"/>
          <w:sz w:val="24"/>
          <w:szCs w:val="24"/>
        </w:rPr>
        <w:t xml:space="preserve"> (PI and MMPC) due to abrupt change in the wind speed</w:t>
      </w:r>
      <w:r w:rsidR="00790C4E" w:rsidRPr="003134E2">
        <w:rPr>
          <w:rFonts w:asciiTheme="minorHAnsi" w:hAnsiTheme="minorHAnsi" w:cstheme="minorHAnsi"/>
          <w:sz w:val="24"/>
          <w:szCs w:val="24"/>
        </w:rPr>
        <w:t>.</w:t>
      </w:r>
      <w:r w:rsidRPr="003134E2">
        <w:rPr>
          <w:rFonts w:asciiTheme="minorHAnsi" w:hAnsiTheme="minorHAnsi" w:cstheme="minorHAnsi"/>
          <w:sz w:val="24"/>
          <w:szCs w:val="24"/>
        </w:rPr>
        <w:t xml:space="preserve"> </w:t>
      </w:r>
      <w:r w:rsidR="000E774F" w:rsidRPr="003134E2">
        <w:rPr>
          <w:rFonts w:asciiTheme="minorHAnsi" w:hAnsiTheme="minorHAnsi" w:cstheme="minorHAnsi"/>
          <w:sz w:val="24"/>
          <w:szCs w:val="24"/>
        </w:rPr>
        <w:t>T</w:t>
      </w:r>
      <w:r w:rsidRPr="003134E2">
        <w:rPr>
          <w:rFonts w:asciiTheme="minorHAnsi" w:hAnsiTheme="minorHAnsi" w:cstheme="minorHAnsi"/>
          <w:sz w:val="24"/>
          <w:szCs w:val="24"/>
        </w:rPr>
        <w:t xml:space="preserve">he generator speed for both </w:t>
      </w:r>
      <w:proofErr w:type="gramStart"/>
      <w:r w:rsidRPr="003134E2">
        <w:rPr>
          <w:rFonts w:asciiTheme="minorHAnsi" w:hAnsiTheme="minorHAnsi" w:cstheme="minorHAnsi"/>
          <w:sz w:val="24"/>
          <w:szCs w:val="24"/>
        </w:rPr>
        <w:t>controller</w:t>
      </w:r>
      <w:proofErr w:type="gramEnd"/>
      <w:r w:rsidRPr="003134E2">
        <w:rPr>
          <w:rFonts w:asciiTheme="minorHAnsi" w:hAnsiTheme="minorHAnsi" w:cstheme="minorHAnsi"/>
          <w:sz w:val="24"/>
          <w:szCs w:val="24"/>
        </w:rPr>
        <w:t xml:space="preserve"> fluctuate with slight variation resulting from fluctuation in wind speed as seen in Figure 5</w:t>
      </w:r>
      <w:r w:rsidR="00390CAD" w:rsidRPr="003134E2">
        <w:rPr>
          <w:rFonts w:asciiTheme="minorHAnsi" w:hAnsiTheme="minorHAnsi" w:cstheme="minorHAnsi"/>
          <w:sz w:val="24"/>
          <w:szCs w:val="24"/>
        </w:rPr>
        <w:t>d</w:t>
      </w:r>
      <w:r w:rsidRPr="003134E2">
        <w:rPr>
          <w:rFonts w:asciiTheme="minorHAnsi" w:hAnsiTheme="minorHAnsi" w:cstheme="minorHAnsi"/>
          <w:sz w:val="24"/>
          <w:szCs w:val="24"/>
        </w:rPr>
        <w:t>.</w:t>
      </w:r>
    </w:p>
    <w:p w14:paraId="3ACE1A7F" w14:textId="6BA53CEC" w:rsidR="00F71B7E" w:rsidRPr="003134E2" w:rsidRDefault="00F71B7E" w:rsidP="003134E2">
      <w:pPr>
        <w:rPr>
          <w:rFonts w:asciiTheme="minorHAnsi" w:hAnsiTheme="minorHAnsi" w:cstheme="minorHAnsi"/>
          <w:sz w:val="24"/>
          <w:szCs w:val="24"/>
        </w:rPr>
      </w:pPr>
      <w:r w:rsidRPr="003134E2">
        <w:rPr>
          <w:rFonts w:asciiTheme="minorHAnsi" w:hAnsiTheme="minorHAnsi" w:cstheme="minorHAnsi"/>
          <w:noProof/>
          <w:sz w:val="24"/>
          <w:szCs w:val="24"/>
          <w:lang w:val="x-none" w:eastAsia="x-none"/>
        </w:rPr>
        <w:drawing>
          <wp:inline distT="0" distB="0" distL="0" distR="0" wp14:anchorId="7BF10764" wp14:editId="162D871E">
            <wp:extent cx="2981325" cy="23907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26">
                      <a:extLst>
                        <a:ext uri="{28A0092B-C50C-407E-A947-70E740481C1C}">
                          <a14:useLocalDpi xmlns:a14="http://schemas.microsoft.com/office/drawing/2010/main" val="0"/>
                        </a:ext>
                      </a:extLst>
                    </a:blip>
                    <a:srcRect l="-629" t="1729" r="-1257" b="-1729"/>
                    <a:stretch>
                      <a:fillRect/>
                    </a:stretch>
                  </pic:blipFill>
                  <pic:spPr bwMode="auto">
                    <a:xfrm>
                      <a:off x="0" y="0"/>
                      <a:ext cx="2981325" cy="2390775"/>
                    </a:xfrm>
                    <a:prstGeom prst="rect">
                      <a:avLst/>
                    </a:prstGeom>
                    <a:noFill/>
                    <a:ln>
                      <a:noFill/>
                    </a:ln>
                  </pic:spPr>
                </pic:pic>
              </a:graphicData>
            </a:graphic>
          </wp:inline>
        </w:drawing>
      </w:r>
      <w:r w:rsidRPr="003134E2">
        <w:rPr>
          <w:rFonts w:asciiTheme="minorHAnsi" w:hAnsiTheme="minorHAnsi" w:cstheme="minorHAnsi"/>
          <w:noProof/>
          <w:sz w:val="24"/>
          <w:szCs w:val="24"/>
          <w:lang w:val="x-none" w:eastAsia="x-none"/>
        </w:rPr>
        <w:drawing>
          <wp:inline distT="0" distB="0" distL="0" distR="0" wp14:anchorId="68B57A0B" wp14:editId="52AF9BB0">
            <wp:extent cx="2895600" cy="248602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7">
                      <a:extLst>
                        <a:ext uri="{28A0092B-C50C-407E-A947-70E740481C1C}">
                          <a14:useLocalDpi xmlns:a14="http://schemas.microsoft.com/office/drawing/2010/main" val="0"/>
                        </a:ext>
                      </a:extLst>
                    </a:blip>
                    <a:srcRect l="-3062" t="-1698" r="-3938" b="-1134"/>
                    <a:stretch>
                      <a:fillRect/>
                    </a:stretch>
                  </pic:blipFill>
                  <pic:spPr bwMode="auto">
                    <a:xfrm>
                      <a:off x="0" y="0"/>
                      <a:ext cx="2895600" cy="2486025"/>
                    </a:xfrm>
                    <a:prstGeom prst="rect">
                      <a:avLst/>
                    </a:prstGeom>
                    <a:noFill/>
                    <a:ln>
                      <a:noFill/>
                    </a:ln>
                  </pic:spPr>
                </pic:pic>
              </a:graphicData>
            </a:graphic>
          </wp:inline>
        </w:drawing>
      </w:r>
    </w:p>
    <w:p w14:paraId="0FDB4B23" w14:textId="6FA48241" w:rsidR="00F71B7E" w:rsidRPr="003134E2" w:rsidRDefault="00A53911" w:rsidP="003134E2">
      <w:pPr>
        <w:pStyle w:val="ListParagraph"/>
        <w:numPr>
          <w:ilvl w:val="0"/>
          <w:numId w:val="5"/>
        </w:numPr>
        <w:spacing w:before="0"/>
        <w:jc w:val="left"/>
        <w:rPr>
          <w:rFonts w:asciiTheme="minorHAnsi" w:hAnsiTheme="minorHAnsi" w:cstheme="minorHAnsi"/>
          <w:sz w:val="24"/>
          <w:szCs w:val="24"/>
        </w:rPr>
      </w:pPr>
      <w:r w:rsidRPr="003134E2">
        <w:rPr>
          <w:rFonts w:asciiTheme="minorHAnsi" w:hAnsiTheme="minorHAnsi" w:cstheme="minorHAnsi"/>
          <w:sz w:val="24"/>
          <w:szCs w:val="24"/>
        </w:rPr>
        <w:t>Wind speed</w:t>
      </w:r>
      <w:r w:rsidR="00F71B7E" w:rsidRPr="003134E2">
        <w:rPr>
          <w:rFonts w:asciiTheme="minorHAnsi" w:hAnsiTheme="minorHAnsi" w:cstheme="minorHAnsi"/>
          <w:sz w:val="24"/>
          <w:szCs w:val="24"/>
        </w:rPr>
        <w:t xml:space="preserve">                                                                     </w:t>
      </w:r>
      <w:proofErr w:type="gramStart"/>
      <w:r w:rsidR="00F71B7E" w:rsidRPr="003134E2">
        <w:rPr>
          <w:rFonts w:asciiTheme="minorHAnsi" w:hAnsiTheme="minorHAnsi" w:cstheme="minorHAnsi"/>
          <w:sz w:val="24"/>
          <w:szCs w:val="24"/>
        </w:rPr>
        <w:t xml:space="preserve">   (</w:t>
      </w:r>
      <w:proofErr w:type="gramEnd"/>
      <w:r w:rsidR="00F65435" w:rsidRPr="003134E2">
        <w:rPr>
          <w:rFonts w:asciiTheme="minorHAnsi" w:hAnsiTheme="minorHAnsi" w:cstheme="minorHAnsi"/>
          <w:sz w:val="24"/>
          <w:szCs w:val="24"/>
        </w:rPr>
        <w:t>c</w:t>
      </w:r>
      <w:r w:rsidR="00F71B7E" w:rsidRPr="003134E2">
        <w:rPr>
          <w:rFonts w:asciiTheme="minorHAnsi" w:hAnsiTheme="minorHAnsi" w:cstheme="minorHAnsi"/>
          <w:sz w:val="24"/>
          <w:szCs w:val="24"/>
        </w:rPr>
        <w:t>)</w:t>
      </w:r>
      <w:r w:rsidRPr="003134E2">
        <w:rPr>
          <w:rFonts w:asciiTheme="minorHAnsi" w:hAnsiTheme="minorHAnsi" w:cstheme="minorHAnsi"/>
          <w:sz w:val="24"/>
          <w:szCs w:val="24"/>
        </w:rPr>
        <w:t xml:space="preserve"> Generator Torque</w:t>
      </w:r>
    </w:p>
    <w:p w14:paraId="6ADE3EC0" w14:textId="3C1E83B9" w:rsidR="00F71B7E" w:rsidRPr="003134E2" w:rsidRDefault="00F71B7E" w:rsidP="003134E2">
      <w:pPr>
        <w:rPr>
          <w:rFonts w:asciiTheme="minorHAnsi" w:hAnsiTheme="minorHAnsi" w:cstheme="minorHAnsi"/>
          <w:sz w:val="24"/>
          <w:szCs w:val="24"/>
        </w:rPr>
      </w:pPr>
      <w:r w:rsidRPr="003134E2">
        <w:rPr>
          <w:rFonts w:asciiTheme="minorHAnsi" w:hAnsiTheme="minorHAnsi" w:cstheme="minorHAnsi"/>
          <w:noProof/>
          <w:sz w:val="24"/>
          <w:szCs w:val="24"/>
          <w:lang w:val="x-none" w:eastAsia="x-none"/>
        </w:rPr>
        <w:drawing>
          <wp:inline distT="0" distB="0" distL="0" distR="0" wp14:anchorId="1517D56F" wp14:editId="026D7497">
            <wp:extent cx="2981325" cy="24098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28">
                      <a:extLst>
                        <a:ext uri="{28A0092B-C50C-407E-A947-70E740481C1C}">
                          <a14:useLocalDpi xmlns:a14="http://schemas.microsoft.com/office/drawing/2010/main" val="0"/>
                        </a:ext>
                      </a:extLst>
                    </a:blip>
                    <a:srcRect l="-1271" t="2008" r="-1695" b="-841"/>
                    <a:stretch>
                      <a:fillRect/>
                    </a:stretch>
                  </pic:blipFill>
                  <pic:spPr bwMode="auto">
                    <a:xfrm>
                      <a:off x="0" y="0"/>
                      <a:ext cx="2981325" cy="2409825"/>
                    </a:xfrm>
                    <a:prstGeom prst="rect">
                      <a:avLst/>
                    </a:prstGeom>
                    <a:noFill/>
                    <a:ln>
                      <a:noFill/>
                    </a:ln>
                  </pic:spPr>
                </pic:pic>
              </a:graphicData>
            </a:graphic>
          </wp:inline>
        </w:drawing>
      </w:r>
      <w:r w:rsidRPr="003134E2">
        <w:rPr>
          <w:rFonts w:asciiTheme="minorHAnsi" w:hAnsiTheme="minorHAnsi" w:cstheme="minorHAnsi"/>
          <w:noProof/>
          <w:sz w:val="24"/>
          <w:szCs w:val="24"/>
          <w:lang w:val="x-none" w:eastAsia="x-none"/>
        </w:rPr>
        <w:drawing>
          <wp:inline distT="0" distB="0" distL="0" distR="0" wp14:anchorId="4E63CA35" wp14:editId="386DC163">
            <wp:extent cx="2847975" cy="23812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29">
                      <a:extLst>
                        <a:ext uri="{28A0092B-C50C-407E-A947-70E740481C1C}">
                          <a14:useLocalDpi xmlns:a14="http://schemas.microsoft.com/office/drawing/2010/main" val="0"/>
                        </a:ext>
                      </a:extLst>
                    </a:blip>
                    <a:srcRect l="-2544" t="2438" r="-1059" b="-1114"/>
                    <a:stretch>
                      <a:fillRect/>
                    </a:stretch>
                  </pic:blipFill>
                  <pic:spPr bwMode="auto">
                    <a:xfrm>
                      <a:off x="0" y="0"/>
                      <a:ext cx="2847975" cy="2381250"/>
                    </a:xfrm>
                    <a:prstGeom prst="rect">
                      <a:avLst/>
                    </a:prstGeom>
                    <a:noFill/>
                    <a:ln>
                      <a:noFill/>
                    </a:ln>
                  </pic:spPr>
                </pic:pic>
              </a:graphicData>
            </a:graphic>
          </wp:inline>
        </w:drawing>
      </w:r>
    </w:p>
    <w:p w14:paraId="6B1A3F10" w14:textId="42ACF86C" w:rsidR="00F71B7E" w:rsidRPr="003134E2" w:rsidRDefault="00F65435" w:rsidP="003134E2">
      <w:pPr>
        <w:pStyle w:val="ListParagraph"/>
        <w:numPr>
          <w:ilvl w:val="0"/>
          <w:numId w:val="5"/>
        </w:numPr>
        <w:spacing w:before="0"/>
        <w:rPr>
          <w:rFonts w:asciiTheme="minorHAnsi" w:hAnsiTheme="minorHAnsi" w:cstheme="minorHAnsi"/>
          <w:sz w:val="24"/>
          <w:szCs w:val="24"/>
        </w:rPr>
      </w:pPr>
      <w:r w:rsidRPr="003134E2">
        <w:rPr>
          <w:rFonts w:asciiTheme="minorHAnsi" w:hAnsiTheme="minorHAnsi" w:cstheme="minorHAnsi"/>
          <w:sz w:val="24"/>
          <w:szCs w:val="24"/>
        </w:rPr>
        <w:t>Generator speed</w:t>
      </w:r>
      <w:r w:rsidR="00F71B7E" w:rsidRPr="003134E2">
        <w:rPr>
          <w:rFonts w:asciiTheme="minorHAnsi" w:hAnsiTheme="minorHAnsi" w:cstheme="minorHAnsi"/>
          <w:sz w:val="24"/>
          <w:szCs w:val="24"/>
        </w:rPr>
        <w:tab/>
      </w:r>
      <w:r w:rsidR="00F71B7E" w:rsidRPr="003134E2">
        <w:rPr>
          <w:rFonts w:asciiTheme="minorHAnsi" w:hAnsiTheme="minorHAnsi" w:cstheme="minorHAnsi"/>
          <w:sz w:val="24"/>
          <w:szCs w:val="24"/>
        </w:rPr>
        <w:tab/>
      </w:r>
      <w:r w:rsidR="00F71B7E" w:rsidRPr="003134E2">
        <w:rPr>
          <w:rFonts w:asciiTheme="minorHAnsi" w:hAnsiTheme="minorHAnsi" w:cstheme="minorHAnsi"/>
          <w:sz w:val="24"/>
          <w:szCs w:val="24"/>
        </w:rPr>
        <w:tab/>
        <w:t xml:space="preserve">                        </w:t>
      </w:r>
      <w:proofErr w:type="gramStart"/>
      <w:r w:rsidR="00F71B7E" w:rsidRPr="003134E2">
        <w:rPr>
          <w:rFonts w:asciiTheme="minorHAnsi" w:hAnsiTheme="minorHAnsi" w:cstheme="minorHAnsi"/>
          <w:sz w:val="24"/>
          <w:szCs w:val="24"/>
        </w:rPr>
        <w:t xml:space="preserve">   (</w:t>
      </w:r>
      <w:proofErr w:type="gramEnd"/>
      <w:r w:rsidR="00F71B7E" w:rsidRPr="003134E2">
        <w:rPr>
          <w:rFonts w:asciiTheme="minorHAnsi" w:hAnsiTheme="minorHAnsi" w:cstheme="minorHAnsi"/>
          <w:sz w:val="24"/>
          <w:szCs w:val="24"/>
        </w:rPr>
        <w:t>d)</w:t>
      </w:r>
      <w:r w:rsidRPr="003134E2">
        <w:rPr>
          <w:rFonts w:asciiTheme="minorHAnsi" w:hAnsiTheme="minorHAnsi" w:cstheme="minorHAnsi"/>
          <w:sz w:val="24"/>
          <w:szCs w:val="24"/>
        </w:rPr>
        <w:t xml:space="preserve"> Generator Power</w:t>
      </w:r>
    </w:p>
    <w:p w14:paraId="68F237A1" w14:textId="315808C2" w:rsidR="00F71B7E" w:rsidRPr="003134E2" w:rsidRDefault="00F71B7E" w:rsidP="003134E2">
      <w:pPr>
        <w:jc w:val="center"/>
        <w:rPr>
          <w:rFonts w:asciiTheme="minorHAnsi" w:hAnsiTheme="minorHAnsi" w:cstheme="minorHAnsi"/>
        </w:rPr>
      </w:pPr>
      <w:r w:rsidRPr="003134E2">
        <w:rPr>
          <w:rFonts w:asciiTheme="minorHAnsi" w:hAnsiTheme="minorHAnsi" w:cstheme="minorHAnsi"/>
          <w:b/>
          <w:bCs/>
        </w:rPr>
        <w:t>Figure 5</w:t>
      </w:r>
      <w:r w:rsidR="008A6B6D" w:rsidRPr="003134E2">
        <w:rPr>
          <w:rFonts w:asciiTheme="minorHAnsi" w:hAnsiTheme="minorHAnsi" w:cstheme="minorHAnsi"/>
          <w:b/>
          <w:bCs/>
        </w:rPr>
        <w:t>:</w:t>
      </w:r>
      <w:r w:rsidRPr="003134E2">
        <w:rPr>
          <w:rFonts w:asciiTheme="minorHAnsi" w:hAnsiTheme="minorHAnsi" w:cstheme="minorHAnsi"/>
        </w:rPr>
        <w:t xml:space="preserve"> (a</w:t>
      </w:r>
      <w:proofErr w:type="gramStart"/>
      <w:r w:rsidRPr="003134E2">
        <w:rPr>
          <w:rFonts w:asciiTheme="minorHAnsi" w:hAnsiTheme="minorHAnsi" w:cstheme="minorHAnsi"/>
        </w:rPr>
        <w:t>),(</w:t>
      </w:r>
      <w:proofErr w:type="gramEnd"/>
      <w:r w:rsidRPr="003134E2">
        <w:rPr>
          <w:rFonts w:asciiTheme="minorHAnsi" w:hAnsiTheme="minorHAnsi" w:cstheme="minorHAnsi"/>
        </w:rPr>
        <w:t>b),(c) and (d): Response  Due to S</w:t>
      </w:r>
      <w:r w:rsidR="00F65435" w:rsidRPr="003134E2">
        <w:rPr>
          <w:rFonts w:asciiTheme="minorHAnsi" w:hAnsiTheme="minorHAnsi" w:cstheme="minorHAnsi"/>
        </w:rPr>
        <w:t xml:space="preserve">tochastic </w:t>
      </w:r>
      <w:r w:rsidRPr="003134E2">
        <w:rPr>
          <w:rFonts w:asciiTheme="minorHAnsi" w:hAnsiTheme="minorHAnsi" w:cstheme="minorHAnsi"/>
        </w:rPr>
        <w:t>Wind Speed for Both Controllers at Low-speed Regime</w:t>
      </w:r>
    </w:p>
    <w:p w14:paraId="39B2E581" w14:textId="77777777" w:rsidR="008A6B6D" w:rsidRDefault="008A6B6D" w:rsidP="003134E2">
      <w:pPr>
        <w:jc w:val="both"/>
        <w:rPr>
          <w:rFonts w:asciiTheme="minorHAnsi" w:hAnsiTheme="minorHAnsi" w:cstheme="minorHAnsi"/>
          <w:sz w:val="24"/>
          <w:szCs w:val="24"/>
        </w:rPr>
      </w:pPr>
    </w:p>
    <w:p w14:paraId="3A26BE41" w14:textId="0FD356BA" w:rsidR="00F71B7E" w:rsidRPr="003134E2" w:rsidRDefault="00F71B7E" w:rsidP="003134E2">
      <w:pPr>
        <w:jc w:val="both"/>
        <w:rPr>
          <w:rFonts w:asciiTheme="minorHAnsi" w:hAnsiTheme="minorHAnsi" w:cstheme="minorHAnsi"/>
          <w:sz w:val="24"/>
          <w:szCs w:val="24"/>
        </w:rPr>
      </w:pPr>
      <w:r w:rsidRPr="003134E2">
        <w:rPr>
          <w:rFonts w:asciiTheme="minorHAnsi" w:hAnsiTheme="minorHAnsi" w:cstheme="minorHAnsi"/>
          <w:sz w:val="24"/>
          <w:szCs w:val="24"/>
        </w:rPr>
        <w:t xml:space="preserve">Based on the results obtained it can be observed that in both controllers, the generator power was lower than the rated power of the wind turbine system due to fluctuation in the generator </w:t>
      </w:r>
      <w:r w:rsidRPr="003134E2">
        <w:rPr>
          <w:rFonts w:asciiTheme="minorHAnsi" w:hAnsiTheme="minorHAnsi" w:cstheme="minorHAnsi"/>
          <w:sz w:val="24"/>
          <w:szCs w:val="24"/>
        </w:rPr>
        <w:lastRenderedPageBreak/>
        <w:t>speed as shown in Figures 5b and 5</w:t>
      </w:r>
      <w:r w:rsidR="00390CAD" w:rsidRPr="003134E2">
        <w:rPr>
          <w:rFonts w:asciiTheme="minorHAnsi" w:hAnsiTheme="minorHAnsi" w:cstheme="minorHAnsi"/>
          <w:sz w:val="24"/>
          <w:szCs w:val="24"/>
        </w:rPr>
        <w:t>d</w:t>
      </w:r>
      <w:r w:rsidRPr="003134E2">
        <w:rPr>
          <w:rFonts w:asciiTheme="minorHAnsi" w:hAnsiTheme="minorHAnsi" w:cstheme="minorHAnsi"/>
          <w:sz w:val="24"/>
          <w:szCs w:val="24"/>
        </w:rPr>
        <w:t xml:space="preserve">. The developed MMPC </w:t>
      </w:r>
      <w:r w:rsidR="000E774F" w:rsidRPr="003134E2">
        <w:rPr>
          <w:rFonts w:asciiTheme="minorHAnsi" w:hAnsiTheme="minorHAnsi" w:cstheme="minorHAnsi"/>
          <w:sz w:val="24"/>
          <w:szCs w:val="24"/>
        </w:rPr>
        <w:t>recorded</w:t>
      </w:r>
      <w:r w:rsidRPr="003134E2">
        <w:rPr>
          <w:rFonts w:asciiTheme="minorHAnsi" w:hAnsiTheme="minorHAnsi" w:cstheme="minorHAnsi"/>
          <w:sz w:val="24"/>
          <w:szCs w:val="24"/>
        </w:rPr>
        <w:t xml:space="preserve"> a reduced drive train of 8.6364 rad/s as compared to 11,1317 rad/s for the PI controller. Also, with a reduced flicker emission of 341.9537W as compared to the standard PI controller of value 384.3928W.</w:t>
      </w:r>
    </w:p>
    <w:p w14:paraId="6D3C8082" w14:textId="77777777" w:rsidR="00832B91" w:rsidRPr="003134E2" w:rsidRDefault="00832B91" w:rsidP="003134E2">
      <w:pPr>
        <w:jc w:val="both"/>
        <w:rPr>
          <w:rFonts w:asciiTheme="minorHAnsi" w:hAnsiTheme="minorHAnsi" w:cstheme="minorHAnsi"/>
          <w:sz w:val="24"/>
          <w:szCs w:val="24"/>
        </w:rPr>
      </w:pPr>
    </w:p>
    <w:p w14:paraId="7B5D8386" w14:textId="61D759D4" w:rsidR="00F71B7E" w:rsidRPr="003134E2" w:rsidRDefault="00F71B7E" w:rsidP="003134E2">
      <w:pPr>
        <w:pStyle w:val="ListParagraph"/>
        <w:numPr>
          <w:ilvl w:val="1"/>
          <w:numId w:val="13"/>
        </w:numPr>
        <w:spacing w:before="0"/>
        <w:rPr>
          <w:rFonts w:asciiTheme="minorHAnsi" w:hAnsiTheme="minorHAnsi" w:cstheme="minorHAnsi"/>
          <w:sz w:val="24"/>
          <w:szCs w:val="24"/>
        </w:rPr>
      </w:pPr>
      <w:r w:rsidRPr="003134E2">
        <w:rPr>
          <w:rFonts w:asciiTheme="minorHAnsi" w:hAnsiTheme="minorHAnsi" w:cstheme="minorHAnsi"/>
          <w:b/>
          <w:sz w:val="24"/>
          <w:szCs w:val="24"/>
        </w:rPr>
        <w:t>Response at High-Speed Regime</w:t>
      </w:r>
    </w:p>
    <w:p w14:paraId="4D8BA98F" w14:textId="13677506" w:rsidR="00F71B7E" w:rsidRPr="003134E2" w:rsidRDefault="00F71B7E" w:rsidP="003134E2">
      <w:pPr>
        <w:jc w:val="both"/>
        <w:rPr>
          <w:rFonts w:asciiTheme="minorHAnsi" w:hAnsiTheme="minorHAnsi" w:cstheme="minorHAnsi"/>
          <w:sz w:val="24"/>
          <w:szCs w:val="24"/>
        </w:rPr>
      </w:pPr>
      <w:r w:rsidRPr="003134E2">
        <w:rPr>
          <w:rFonts w:asciiTheme="minorHAnsi" w:hAnsiTheme="minorHAnsi" w:cstheme="minorHAnsi"/>
          <w:sz w:val="24"/>
          <w:szCs w:val="24"/>
        </w:rPr>
        <w:t>The controllers were tested using a mean wind speed of 16m/s corresponding to high speed regime, the effective wind speed is as shown in Figure 6a. Both controller</w:t>
      </w:r>
      <w:r w:rsidR="00832B91" w:rsidRPr="003134E2">
        <w:rPr>
          <w:rFonts w:asciiTheme="minorHAnsi" w:hAnsiTheme="minorHAnsi" w:cstheme="minorHAnsi"/>
          <w:sz w:val="24"/>
          <w:szCs w:val="24"/>
        </w:rPr>
        <w:t>s</w:t>
      </w:r>
      <w:r w:rsidRPr="003134E2">
        <w:rPr>
          <w:rFonts w:asciiTheme="minorHAnsi" w:hAnsiTheme="minorHAnsi" w:cstheme="minorHAnsi"/>
          <w:sz w:val="24"/>
          <w:szCs w:val="24"/>
        </w:rPr>
        <w:t xml:space="preserve"> </w:t>
      </w:r>
      <w:r w:rsidR="00832B91" w:rsidRPr="003134E2">
        <w:rPr>
          <w:rFonts w:asciiTheme="minorHAnsi" w:hAnsiTheme="minorHAnsi" w:cstheme="minorHAnsi"/>
          <w:sz w:val="24"/>
          <w:szCs w:val="24"/>
        </w:rPr>
        <w:t xml:space="preserve">were </w:t>
      </w:r>
      <w:r w:rsidRPr="003134E2">
        <w:rPr>
          <w:rFonts w:asciiTheme="minorHAnsi" w:hAnsiTheme="minorHAnsi" w:cstheme="minorHAnsi"/>
          <w:sz w:val="24"/>
          <w:szCs w:val="24"/>
        </w:rPr>
        <w:t>subjected to this effective wind speed. Figure 6</w:t>
      </w:r>
      <w:r w:rsidR="00390CAD" w:rsidRPr="003134E2">
        <w:rPr>
          <w:rFonts w:asciiTheme="minorHAnsi" w:hAnsiTheme="minorHAnsi" w:cstheme="minorHAnsi"/>
          <w:sz w:val="24"/>
          <w:szCs w:val="24"/>
        </w:rPr>
        <w:t>c</w:t>
      </w:r>
      <w:r w:rsidRPr="003134E2">
        <w:rPr>
          <w:rFonts w:asciiTheme="minorHAnsi" w:hAnsiTheme="minorHAnsi" w:cstheme="minorHAnsi"/>
          <w:sz w:val="24"/>
          <w:szCs w:val="24"/>
        </w:rPr>
        <w:t xml:space="preserve"> shows the variation in the pitch angle due to fluctuation in the wind speed.  The pitch angle of the MMPC controller is faster as compared to the PI controller, while that of PI experience a slight delay of 50s as seen in Figure 6</w:t>
      </w:r>
      <w:r w:rsidR="00390CAD" w:rsidRPr="003134E2">
        <w:rPr>
          <w:rFonts w:asciiTheme="minorHAnsi" w:hAnsiTheme="minorHAnsi" w:cstheme="minorHAnsi"/>
          <w:sz w:val="24"/>
          <w:szCs w:val="24"/>
        </w:rPr>
        <w:t>c</w:t>
      </w:r>
      <w:r w:rsidRPr="003134E2">
        <w:rPr>
          <w:rFonts w:asciiTheme="minorHAnsi" w:hAnsiTheme="minorHAnsi" w:cstheme="minorHAnsi"/>
          <w:sz w:val="24"/>
          <w:szCs w:val="24"/>
        </w:rPr>
        <w:t xml:space="preserve">. The generator speed and power maintain a </w:t>
      </w:r>
      <w:r w:rsidR="00790C4E" w:rsidRPr="003134E2">
        <w:rPr>
          <w:rFonts w:asciiTheme="minorHAnsi" w:hAnsiTheme="minorHAnsi" w:cstheme="minorHAnsi"/>
          <w:sz w:val="24"/>
          <w:szCs w:val="24"/>
        </w:rPr>
        <w:t>constant</w:t>
      </w:r>
      <w:r w:rsidRPr="003134E2">
        <w:rPr>
          <w:rFonts w:asciiTheme="minorHAnsi" w:hAnsiTheme="minorHAnsi" w:cstheme="minorHAnsi"/>
          <w:sz w:val="24"/>
          <w:szCs w:val="24"/>
        </w:rPr>
        <w:t xml:space="preserve"> value with slight variation due to fluctuating wind speed as shown in Figure 6</w:t>
      </w:r>
      <w:r w:rsidR="00390CAD" w:rsidRPr="003134E2">
        <w:rPr>
          <w:rFonts w:asciiTheme="minorHAnsi" w:hAnsiTheme="minorHAnsi" w:cstheme="minorHAnsi"/>
          <w:sz w:val="24"/>
          <w:szCs w:val="24"/>
        </w:rPr>
        <w:t xml:space="preserve">b and </w:t>
      </w:r>
      <w:r w:rsidRPr="003134E2">
        <w:rPr>
          <w:rFonts w:asciiTheme="minorHAnsi" w:hAnsiTheme="minorHAnsi" w:cstheme="minorHAnsi"/>
          <w:sz w:val="24"/>
          <w:szCs w:val="24"/>
        </w:rPr>
        <w:t>6d.</w:t>
      </w:r>
    </w:p>
    <w:p w14:paraId="553870BB" w14:textId="314FEFFC" w:rsidR="00F71B7E" w:rsidRPr="003134E2" w:rsidRDefault="00F71B7E" w:rsidP="003134E2">
      <w:pPr>
        <w:jc w:val="both"/>
        <w:rPr>
          <w:rFonts w:asciiTheme="minorHAnsi" w:hAnsiTheme="minorHAnsi" w:cstheme="minorHAnsi"/>
          <w:sz w:val="24"/>
          <w:szCs w:val="24"/>
        </w:rPr>
      </w:pPr>
      <w:r w:rsidRPr="003134E2">
        <w:rPr>
          <w:rFonts w:asciiTheme="minorHAnsi" w:hAnsiTheme="minorHAnsi" w:cstheme="minorHAnsi"/>
          <w:noProof/>
          <w:sz w:val="24"/>
          <w:szCs w:val="24"/>
          <w:lang w:val="x-none" w:eastAsia="x-none"/>
        </w:rPr>
        <w:drawing>
          <wp:inline distT="0" distB="0" distL="0" distR="0" wp14:anchorId="655126A6" wp14:editId="25B524C2">
            <wp:extent cx="2705100" cy="23431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30">
                      <a:extLst>
                        <a:ext uri="{28A0092B-C50C-407E-A947-70E740481C1C}">
                          <a14:useLocalDpi xmlns:a14="http://schemas.microsoft.com/office/drawing/2010/main" val="0"/>
                        </a:ext>
                      </a:extLst>
                    </a:blip>
                    <a:srcRect l="423" t="1505" r="2122" b="-1807"/>
                    <a:stretch>
                      <a:fillRect/>
                    </a:stretch>
                  </pic:blipFill>
                  <pic:spPr bwMode="auto">
                    <a:xfrm>
                      <a:off x="0" y="0"/>
                      <a:ext cx="2705100" cy="2343150"/>
                    </a:xfrm>
                    <a:prstGeom prst="rect">
                      <a:avLst/>
                    </a:prstGeom>
                    <a:noFill/>
                    <a:ln>
                      <a:noFill/>
                    </a:ln>
                  </pic:spPr>
                </pic:pic>
              </a:graphicData>
            </a:graphic>
          </wp:inline>
        </w:drawing>
      </w:r>
      <w:r w:rsidRPr="003134E2">
        <w:rPr>
          <w:rFonts w:asciiTheme="minorHAnsi" w:hAnsiTheme="minorHAnsi" w:cstheme="minorHAnsi"/>
          <w:noProof/>
          <w:sz w:val="24"/>
          <w:szCs w:val="24"/>
          <w:lang w:val="x-none" w:eastAsia="x-none"/>
        </w:rPr>
        <w:drawing>
          <wp:inline distT="0" distB="0" distL="0" distR="0" wp14:anchorId="75448E82" wp14:editId="4F262790">
            <wp:extent cx="2971800" cy="23622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1">
                      <a:extLst>
                        <a:ext uri="{28A0092B-C50C-407E-A947-70E740481C1C}">
                          <a14:useLocalDpi xmlns:a14="http://schemas.microsoft.com/office/drawing/2010/main" val="0"/>
                        </a:ext>
                      </a:extLst>
                    </a:blip>
                    <a:srcRect l="-6774" t="-1146" r="6129" b="-1720"/>
                    <a:stretch/>
                  </pic:blipFill>
                  <pic:spPr bwMode="auto">
                    <a:xfrm>
                      <a:off x="0" y="0"/>
                      <a:ext cx="2971800" cy="2362200"/>
                    </a:xfrm>
                    <a:prstGeom prst="rect">
                      <a:avLst/>
                    </a:prstGeom>
                    <a:noFill/>
                    <a:ln>
                      <a:noFill/>
                    </a:ln>
                  </pic:spPr>
                </pic:pic>
              </a:graphicData>
            </a:graphic>
          </wp:inline>
        </w:drawing>
      </w:r>
    </w:p>
    <w:p w14:paraId="714992C4" w14:textId="2B147B95" w:rsidR="00F71B7E" w:rsidRPr="003134E2" w:rsidRDefault="00180261" w:rsidP="003134E2">
      <w:pPr>
        <w:pStyle w:val="ListParagraph"/>
        <w:numPr>
          <w:ilvl w:val="0"/>
          <w:numId w:val="6"/>
        </w:numPr>
        <w:spacing w:before="0"/>
        <w:jc w:val="left"/>
        <w:rPr>
          <w:rFonts w:asciiTheme="minorHAnsi" w:hAnsiTheme="minorHAnsi" w:cstheme="minorHAnsi"/>
          <w:sz w:val="24"/>
          <w:szCs w:val="24"/>
        </w:rPr>
      </w:pPr>
      <w:r w:rsidRPr="003134E2">
        <w:rPr>
          <w:rFonts w:asciiTheme="minorHAnsi" w:hAnsiTheme="minorHAnsi" w:cstheme="minorHAnsi"/>
          <w:color w:val="00B050"/>
          <w:sz w:val="24"/>
          <w:szCs w:val="24"/>
        </w:rPr>
        <w:t>Wind speed</w:t>
      </w:r>
      <w:r w:rsidR="00F71B7E" w:rsidRPr="003134E2">
        <w:rPr>
          <w:rFonts w:asciiTheme="minorHAnsi" w:hAnsiTheme="minorHAnsi" w:cstheme="minorHAnsi"/>
          <w:sz w:val="24"/>
          <w:szCs w:val="24"/>
        </w:rPr>
        <w:tab/>
      </w:r>
      <w:r w:rsidR="00F71B7E" w:rsidRPr="003134E2">
        <w:rPr>
          <w:rFonts w:asciiTheme="minorHAnsi" w:hAnsiTheme="minorHAnsi" w:cstheme="minorHAnsi"/>
          <w:sz w:val="24"/>
          <w:szCs w:val="24"/>
        </w:rPr>
        <w:tab/>
      </w:r>
      <w:r w:rsidR="00F71B7E" w:rsidRPr="003134E2">
        <w:rPr>
          <w:rFonts w:asciiTheme="minorHAnsi" w:hAnsiTheme="minorHAnsi" w:cstheme="minorHAnsi"/>
          <w:sz w:val="24"/>
          <w:szCs w:val="24"/>
        </w:rPr>
        <w:tab/>
      </w:r>
      <w:r w:rsidR="00F71B7E" w:rsidRPr="003134E2">
        <w:rPr>
          <w:rFonts w:asciiTheme="minorHAnsi" w:hAnsiTheme="minorHAnsi" w:cstheme="minorHAnsi"/>
          <w:color w:val="00B050"/>
          <w:sz w:val="24"/>
          <w:szCs w:val="24"/>
        </w:rPr>
        <w:t xml:space="preserve">             </w:t>
      </w:r>
      <w:proofErr w:type="gramStart"/>
      <w:r w:rsidR="00F71B7E" w:rsidRPr="003134E2">
        <w:rPr>
          <w:rFonts w:asciiTheme="minorHAnsi" w:hAnsiTheme="minorHAnsi" w:cstheme="minorHAnsi"/>
          <w:color w:val="00B050"/>
          <w:sz w:val="24"/>
          <w:szCs w:val="24"/>
        </w:rPr>
        <w:t xml:space="preserve">   (</w:t>
      </w:r>
      <w:proofErr w:type="gramEnd"/>
      <w:r w:rsidR="00390CAD" w:rsidRPr="003134E2">
        <w:rPr>
          <w:rFonts w:asciiTheme="minorHAnsi" w:hAnsiTheme="minorHAnsi" w:cstheme="minorHAnsi"/>
          <w:color w:val="00B050"/>
          <w:sz w:val="24"/>
          <w:szCs w:val="24"/>
        </w:rPr>
        <w:t>c</w:t>
      </w:r>
      <w:r w:rsidR="00F71B7E" w:rsidRPr="003134E2">
        <w:rPr>
          <w:rFonts w:asciiTheme="minorHAnsi" w:hAnsiTheme="minorHAnsi" w:cstheme="minorHAnsi"/>
          <w:color w:val="00B050"/>
          <w:sz w:val="24"/>
          <w:szCs w:val="24"/>
        </w:rPr>
        <w:t>)</w:t>
      </w:r>
      <w:r w:rsidRPr="003134E2">
        <w:rPr>
          <w:rFonts w:asciiTheme="minorHAnsi" w:hAnsiTheme="minorHAnsi" w:cstheme="minorHAnsi"/>
          <w:color w:val="00B050"/>
          <w:sz w:val="24"/>
          <w:szCs w:val="24"/>
        </w:rPr>
        <w:t xml:space="preserve"> Generator Torque</w:t>
      </w:r>
    </w:p>
    <w:p w14:paraId="2E906B6E" w14:textId="05C2931A" w:rsidR="00F71B7E" w:rsidRPr="003134E2" w:rsidRDefault="00F71B7E" w:rsidP="003134E2">
      <w:pPr>
        <w:rPr>
          <w:rFonts w:asciiTheme="minorHAnsi" w:hAnsiTheme="minorHAnsi" w:cstheme="minorHAnsi"/>
          <w:sz w:val="24"/>
          <w:szCs w:val="24"/>
        </w:rPr>
      </w:pPr>
      <w:r w:rsidRPr="003134E2">
        <w:rPr>
          <w:rFonts w:asciiTheme="minorHAnsi" w:hAnsiTheme="minorHAnsi" w:cstheme="minorHAnsi"/>
          <w:noProof/>
          <w:sz w:val="24"/>
          <w:szCs w:val="24"/>
          <w:lang w:val="x-none" w:eastAsia="x-none"/>
        </w:rPr>
        <w:drawing>
          <wp:inline distT="0" distB="0" distL="0" distR="0" wp14:anchorId="621C1A1E" wp14:editId="494EAA08">
            <wp:extent cx="2674620" cy="224599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rotWithShape="1">
                    <a:blip r:embed="rId132">
                      <a:extLst>
                        <a:ext uri="{28A0092B-C50C-407E-A947-70E740481C1C}">
                          <a14:useLocalDpi xmlns:a14="http://schemas.microsoft.com/office/drawing/2010/main" val="0"/>
                        </a:ext>
                      </a:extLst>
                    </a:blip>
                    <a:srcRect l="-1502" t="2858" r="5692" b="-1458"/>
                    <a:stretch/>
                  </pic:blipFill>
                  <pic:spPr bwMode="auto">
                    <a:xfrm>
                      <a:off x="0" y="0"/>
                      <a:ext cx="2674620" cy="2245995"/>
                    </a:xfrm>
                    <a:prstGeom prst="rect">
                      <a:avLst/>
                    </a:prstGeom>
                    <a:noFill/>
                    <a:ln>
                      <a:noFill/>
                    </a:ln>
                    <a:extLst>
                      <a:ext uri="{53640926-AAD7-44D8-BBD7-CCE9431645EC}">
                        <a14:shadowObscured xmlns:a14="http://schemas.microsoft.com/office/drawing/2010/main"/>
                      </a:ext>
                    </a:extLst>
                  </pic:spPr>
                </pic:pic>
              </a:graphicData>
            </a:graphic>
          </wp:inline>
        </w:drawing>
      </w:r>
      <w:r w:rsidRPr="003134E2">
        <w:rPr>
          <w:rFonts w:asciiTheme="minorHAnsi" w:hAnsiTheme="minorHAnsi" w:cstheme="minorHAnsi"/>
          <w:noProof/>
          <w:sz w:val="24"/>
          <w:szCs w:val="24"/>
          <w:lang w:val="x-none" w:eastAsia="x-none"/>
        </w:rPr>
        <w:drawing>
          <wp:inline distT="0" distB="0" distL="0" distR="0" wp14:anchorId="6B22EBB4" wp14:editId="6059CA08">
            <wp:extent cx="2583180" cy="2259330"/>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rotWithShape="1">
                    <a:blip r:embed="rId133">
                      <a:extLst>
                        <a:ext uri="{28A0092B-C50C-407E-A947-70E740481C1C}">
                          <a14:useLocalDpi xmlns:a14="http://schemas.microsoft.com/office/drawing/2010/main" val="0"/>
                        </a:ext>
                      </a:extLst>
                    </a:blip>
                    <a:srcRect l="4379" t="2504" r="6483" b="-2439"/>
                    <a:stretch/>
                  </pic:blipFill>
                  <pic:spPr bwMode="auto">
                    <a:xfrm>
                      <a:off x="0" y="0"/>
                      <a:ext cx="2583180" cy="2259330"/>
                    </a:xfrm>
                    <a:prstGeom prst="rect">
                      <a:avLst/>
                    </a:prstGeom>
                    <a:noFill/>
                    <a:ln>
                      <a:noFill/>
                    </a:ln>
                    <a:extLst>
                      <a:ext uri="{53640926-AAD7-44D8-BBD7-CCE9431645EC}">
                        <a14:shadowObscured xmlns:a14="http://schemas.microsoft.com/office/drawing/2010/main"/>
                      </a:ext>
                    </a:extLst>
                  </pic:spPr>
                </pic:pic>
              </a:graphicData>
            </a:graphic>
          </wp:inline>
        </w:drawing>
      </w:r>
    </w:p>
    <w:p w14:paraId="7576291C" w14:textId="5DDB4B46" w:rsidR="00F71B7E" w:rsidRPr="003134E2" w:rsidRDefault="00180261" w:rsidP="003134E2">
      <w:pPr>
        <w:pStyle w:val="ListParagraph"/>
        <w:numPr>
          <w:ilvl w:val="0"/>
          <w:numId w:val="6"/>
        </w:numPr>
        <w:spacing w:before="0"/>
        <w:rPr>
          <w:rFonts w:asciiTheme="minorHAnsi" w:hAnsiTheme="minorHAnsi" w:cstheme="minorHAnsi"/>
          <w:sz w:val="24"/>
          <w:szCs w:val="24"/>
        </w:rPr>
      </w:pPr>
      <w:r w:rsidRPr="003134E2">
        <w:rPr>
          <w:rFonts w:asciiTheme="minorHAnsi" w:hAnsiTheme="minorHAnsi" w:cstheme="minorHAnsi"/>
          <w:sz w:val="24"/>
          <w:szCs w:val="24"/>
        </w:rPr>
        <w:t>Generator speed</w:t>
      </w:r>
      <w:r w:rsidR="00F71B7E" w:rsidRPr="003134E2">
        <w:rPr>
          <w:rFonts w:asciiTheme="minorHAnsi" w:hAnsiTheme="minorHAnsi" w:cstheme="minorHAnsi"/>
          <w:sz w:val="24"/>
          <w:szCs w:val="24"/>
        </w:rPr>
        <w:tab/>
      </w:r>
      <w:r w:rsidR="00F71B7E" w:rsidRPr="003134E2">
        <w:rPr>
          <w:rFonts w:asciiTheme="minorHAnsi" w:hAnsiTheme="minorHAnsi" w:cstheme="minorHAnsi"/>
          <w:sz w:val="24"/>
          <w:szCs w:val="24"/>
        </w:rPr>
        <w:tab/>
      </w:r>
      <w:r w:rsidR="00F71B7E" w:rsidRPr="003134E2">
        <w:rPr>
          <w:rFonts w:asciiTheme="minorHAnsi" w:hAnsiTheme="minorHAnsi" w:cstheme="minorHAnsi"/>
          <w:sz w:val="24"/>
          <w:szCs w:val="24"/>
        </w:rPr>
        <w:tab/>
        <w:t xml:space="preserve">     </w:t>
      </w:r>
      <w:proofErr w:type="gramStart"/>
      <w:r w:rsidR="00F71B7E" w:rsidRPr="003134E2">
        <w:rPr>
          <w:rFonts w:asciiTheme="minorHAnsi" w:hAnsiTheme="minorHAnsi" w:cstheme="minorHAnsi"/>
          <w:sz w:val="24"/>
          <w:szCs w:val="24"/>
        </w:rPr>
        <w:t xml:space="preserve">   (</w:t>
      </w:r>
      <w:proofErr w:type="gramEnd"/>
      <w:r w:rsidR="00F71B7E" w:rsidRPr="003134E2">
        <w:rPr>
          <w:rFonts w:asciiTheme="minorHAnsi" w:hAnsiTheme="minorHAnsi" w:cstheme="minorHAnsi"/>
          <w:sz w:val="24"/>
          <w:szCs w:val="24"/>
        </w:rPr>
        <w:t>d)</w:t>
      </w:r>
      <w:r w:rsidRPr="003134E2">
        <w:rPr>
          <w:rFonts w:asciiTheme="minorHAnsi" w:hAnsiTheme="minorHAnsi" w:cstheme="minorHAnsi"/>
          <w:sz w:val="24"/>
          <w:szCs w:val="24"/>
        </w:rPr>
        <w:t xml:space="preserve"> Generator Power</w:t>
      </w:r>
    </w:p>
    <w:p w14:paraId="51140252" w14:textId="0CDCC5CF" w:rsidR="00F71B7E" w:rsidRPr="003134E2" w:rsidRDefault="00F71B7E" w:rsidP="003134E2">
      <w:pPr>
        <w:jc w:val="center"/>
        <w:rPr>
          <w:rFonts w:asciiTheme="minorHAnsi" w:hAnsiTheme="minorHAnsi" w:cstheme="minorHAnsi"/>
        </w:rPr>
      </w:pPr>
      <w:r w:rsidRPr="003134E2">
        <w:rPr>
          <w:rFonts w:asciiTheme="minorHAnsi" w:hAnsiTheme="minorHAnsi" w:cstheme="minorHAnsi"/>
          <w:b/>
          <w:bCs/>
        </w:rPr>
        <w:t>Figure 6</w:t>
      </w:r>
      <w:r w:rsidR="00202031" w:rsidRPr="003134E2">
        <w:rPr>
          <w:rFonts w:asciiTheme="minorHAnsi" w:hAnsiTheme="minorHAnsi" w:cstheme="minorHAnsi"/>
          <w:b/>
          <w:bCs/>
        </w:rPr>
        <w:t>:</w:t>
      </w:r>
      <w:r w:rsidRPr="003134E2">
        <w:rPr>
          <w:rFonts w:asciiTheme="minorHAnsi" w:hAnsiTheme="minorHAnsi" w:cstheme="minorHAnsi"/>
        </w:rPr>
        <w:t xml:space="preserve"> (a</w:t>
      </w:r>
      <w:proofErr w:type="gramStart"/>
      <w:r w:rsidRPr="003134E2">
        <w:rPr>
          <w:rFonts w:asciiTheme="minorHAnsi" w:hAnsiTheme="minorHAnsi" w:cstheme="minorHAnsi"/>
        </w:rPr>
        <w:t>),(</w:t>
      </w:r>
      <w:proofErr w:type="gramEnd"/>
      <w:r w:rsidRPr="003134E2">
        <w:rPr>
          <w:rFonts w:asciiTheme="minorHAnsi" w:hAnsiTheme="minorHAnsi" w:cstheme="minorHAnsi"/>
        </w:rPr>
        <w:t xml:space="preserve">b),(c) and (d): Response Due to </w:t>
      </w:r>
      <w:r w:rsidR="00180261" w:rsidRPr="003134E2">
        <w:rPr>
          <w:rFonts w:asciiTheme="minorHAnsi" w:hAnsiTheme="minorHAnsi" w:cstheme="minorHAnsi"/>
        </w:rPr>
        <w:t xml:space="preserve">Stochastic </w:t>
      </w:r>
      <w:r w:rsidRPr="003134E2">
        <w:rPr>
          <w:rFonts w:asciiTheme="minorHAnsi" w:hAnsiTheme="minorHAnsi" w:cstheme="minorHAnsi"/>
        </w:rPr>
        <w:t>Wind Speed for Both Controllers at high-speed regime</w:t>
      </w:r>
    </w:p>
    <w:p w14:paraId="07A9D40B" w14:textId="77777777" w:rsidR="00F71B7E" w:rsidRPr="003134E2" w:rsidRDefault="00F71B7E" w:rsidP="003134E2">
      <w:pPr>
        <w:jc w:val="both"/>
        <w:rPr>
          <w:rFonts w:asciiTheme="minorHAnsi" w:hAnsiTheme="minorHAnsi" w:cstheme="minorHAnsi"/>
          <w:color w:val="00B050"/>
          <w:sz w:val="24"/>
          <w:szCs w:val="24"/>
        </w:rPr>
      </w:pPr>
    </w:p>
    <w:p w14:paraId="19384BB7" w14:textId="0DEFA03F" w:rsidR="00F71B7E" w:rsidRPr="003134E2" w:rsidRDefault="00F71B7E" w:rsidP="003134E2">
      <w:pPr>
        <w:jc w:val="both"/>
        <w:rPr>
          <w:rFonts w:asciiTheme="minorHAnsi" w:hAnsiTheme="minorHAnsi" w:cstheme="minorHAnsi"/>
          <w:sz w:val="24"/>
          <w:szCs w:val="24"/>
        </w:rPr>
      </w:pPr>
      <w:r w:rsidRPr="003134E2">
        <w:rPr>
          <w:rFonts w:asciiTheme="minorHAnsi" w:hAnsiTheme="minorHAnsi" w:cstheme="minorHAnsi"/>
          <w:sz w:val="24"/>
          <w:szCs w:val="24"/>
        </w:rPr>
        <w:t>The developed MMPC offers a reduction in drive train load of 0.8456 rad/s as compared to 2.4290 rad/s for the PI controller as shown in Figure (11). Whil</w:t>
      </w:r>
      <w:r w:rsidR="000E774F" w:rsidRPr="003134E2">
        <w:rPr>
          <w:rFonts w:asciiTheme="minorHAnsi" w:hAnsiTheme="minorHAnsi" w:cstheme="minorHAnsi"/>
          <w:sz w:val="24"/>
          <w:szCs w:val="24"/>
        </w:rPr>
        <w:t>e</w:t>
      </w:r>
      <w:r w:rsidRPr="003134E2">
        <w:rPr>
          <w:rFonts w:asciiTheme="minorHAnsi" w:hAnsiTheme="minorHAnsi" w:cstheme="minorHAnsi"/>
          <w:sz w:val="24"/>
          <w:szCs w:val="24"/>
        </w:rPr>
        <w:t>, the MMPC outperforms the PI with a reduction in flicker emission of 159.8086W as compared to standard PI controller of value 125.4010W as shown in Figure (6d).</w:t>
      </w:r>
    </w:p>
    <w:p w14:paraId="1FBD7B48" w14:textId="531E9277" w:rsidR="00F71B7E" w:rsidRDefault="00F71B7E" w:rsidP="00233E18">
      <w:pPr>
        <w:jc w:val="both"/>
        <w:rPr>
          <w:rFonts w:asciiTheme="minorHAnsi" w:hAnsiTheme="minorHAnsi" w:cstheme="minorHAnsi"/>
          <w:b/>
          <w:sz w:val="24"/>
          <w:szCs w:val="24"/>
        </w:rPr>
      </w:pPr>
    </w:p>
    <w:p w14:paraId="56E5AFB4" w14:textId="5EBA4694" w:rsidR="00202031" w:rsidRDefault="00202031" w:rsidP="00233E18">
      <w:pPr>
        <w:jc w:val="both"/>
        <w:rPr>
          <w:rFonts w:asciiTheme="minorHAnsi" w:hAnsiTheme="minorHAnsi" w:cstheme="minorHAnsi"/>
          <w:b/>
          <w:sz w:val="24"/>
          <w:szCs w:val="24"/>
        </w:rPr>
      </w:pPr>
    </w:p>
    <w:p w14:paraId="2B328DBC" w14:textId="2D132DED" w:rsidR="00202031" w:rsidRDefault="00202031" w:rsidP="00233E18">
      <w:pPr>
        <w:jc w:val="both"/>
        <w:rPr>
          <w:rFonts w:asciiTheme="minorHAnsi" w:hAnsiTheme="minorHAnsi" w:cstheme="minorHAnsi"/>
          <w:b/>
          <w:sz w:val="24"/>
          <w:szCs w:val="24"/>
        </w:rPr>
      </w:pPr>
    </w:p>
    <w:p w14:paraId="53D5AD1F" w14:textId="77777777" w:rsidR="00202031" w:rsidRPr="003134E2" w:rsidRDefault="00202031" w:rsidP="003134E2">
      <w:pPr>
        <w:jc w:val="both"/>
        <w:rPr>
          <w:rFonts w:asciiTheme="minorHAnsi" w:hAnsiTheme="minorHAnsi" w:cstheme="minorHAnsi"/>
          <w:b/>
          <w:sz w:val="24"/>
          <w:szCs w:val="24"/>
        </w:rPr>
      </w:pPr>
    </w:p>
    <w:p w14:paraId="432F3DCA" w14:textId="5BA0D343" w:rsidR="00F71B7E" w:rsidRPr="003134E2" w:rsidRDefault="008A6B6D" w:rsidP="003134E2">
      <w:pPr>
        <w:jc w:val="both"/>
        <w:rPr>
          <w:rFonts w:asciiTheme="minorHAnsi" w:hAnsiTheme="minorHAnsi" w:cstheme="minorHAnsi"/>
          <w:b/>
          <w:sz w:val="24"/>
          <w:szCs w:val="24"/>
        </w:rPr>
      </w:pPr>
      <w:r>
        <w:rPr>
          <w:rFonts w:asciiTheme="minorHAnsi" w:hAnsiTheme="minorHAnsi" w:cstheme="minorHAnsi"/>
          <w:b/>
          <w:sz w:val="24"/>
          <w:szCs w:val="24"/>
        </w:rPr>
        <w:lastRenderedPageBreak/>
        <w:t xml:space="preserve">3.3 </w:t>
      </w:r>
      <w:r w:rsidR="00F71B7E" w:rsidRPr="003134E2">
        <w:rPr>
          <w:rFonts w:asciiTheme="minorHAnsi" w:hAnsiTheme="minorHAnsi" w:cstheme="minorHAnsi"/>
          <w:b/>
          <w:sz w:val="24"/>
          <w:szCs w:val="24"/>
        </w:rPr>
        <w:t>Comparison of Both Controllers</w:t>
      </w:r>
    </w:p>
    <w:p w14:paraId="066256E9" w14:textId="40E39226" w:rsidR="00F71B7E" w:rsidRPr="003134E2" w:rsidRDefault="00F71B7E" w:rsidP="003134E2">
      <w:pPr>
        <w:jc w:val="both"/>
        <w:rPr>
          <w:rFonts w:asciiTheme="minorHAnsi" w:hAnsiTheme="minorHAnsi" w:cstheme="minorHAnsi"/>
          <w:sz w:val="24"/>
          <w:szCs w:val="24"/>
        </w:rPr>
      </w:pPr>
      <w:r w:rsidRPr="003134E2">
        <w:rPr>
          <w:rFonts w:asciiTheme="minorHAnsi" w:hAnsiTheme="minorHAnsi" w:cstheme="minorHAnsi"/>
          <w:sz w:val="24"/>
          <w:szCs w:val="24"/>
        </w:rPr>
        <w:t>The performance indices were computed using flicker emission and drive train for both MMPC and PI controller at low/high speed regime. The summary of the results is as contained in Table 1.</w:t>
      </w:r>
    </w:p>
    <w:p w14:paraId="05ACEB09" w14:textId="77777777" w:rsidR="00F71B7E" w:rsidRPr="003134E2" w:rsidRDefault="00F71B7E" w:rsidP="003134E2">
      <w:pPr>
        <w:jc w:val="both"/>
        <w:rPr>
          <w:rFonts w:asciiTheme="minorHAnsi" w:hAnsiTheme="minorHAnsi" w:cstheme="minorHAnsi"/>
          <w:sz w:val="24"/>
          <w:szCs w:val="24"/>
        </w:rPr>
      </w:pPr>
    </w:p>
    <w:p w14:paraId="55C16932" w14:textId="756A8DD9" w:rsidR="00F71B7E" w:rsidRPr="003134E2" w:rsidRDefault="00F71B7E" w:rsidP="003134E2">
      <w:pPr>
        <w:jc w:val="center"/>
        <w:rPr>
          <w:rFonts w:asciiTheme="minorHAnsi" w:hAnsiTheme="minorHAnsi" w:cstheme="minorHAnsi"/>
          <w:b/>
          <w:sz w:val="24"/>
          <w:szCs w:val="24"/>
        </w:rPr>
      </w:pPr>
      <w:r w:rsidRPr="003134E2">
        <w:rPr>
          <w:rFonts w:asciiTheme="minorHAnsi" w:hAnsiTheme="minorHAnsi" w:cstheme="minorHAnsi"/>
          <w:b/>
          <w:sz w:val="24"/>
          <w:szCs w:val="24"/>
        </w:rPr>
        <w:t>Table 1: Comparison Between MMPC and PI Controller</w:t>
      </w:r>
    </w:p>
    <w:tbl>
      <w:tblPr>
        <w:tblW w:w="0" w:type="auto"/>
        <w:tblLook w:val="04A0" w:firstRow="1" w:lastRow="0" w:firstColumn="1" w:lastColumn="0" w:noHBand="0" w:noVBand="1"/>
      </w:tblPr>
      <w:tblGrid>
        <w:gridCol w:w="1976"/>
        <w:gridCol w:w="1482"/>
        <w:gridCol w:w="1626"/>
        <w:gridCol w:w="2445"/>
        <w:gridCol w:w="1782"/>
      </w:tblGrid>
      <w:tr w:rsidR="00F71B7E" w:rsidRPr="003134E2" w14:paraId="539D6408" w14:textId="77777777" w:rsidTr="000E774F">
        <w:tc>
          <w:tcPr>
            <w:tcW w:w="1988" w:type="dxa"/>
            <w:tcBorders>
              <w:top w:val="single" w:sz="4" w:space="0" w:color="auto"/>
              <w:bottom w:val="single" w:sz="4" w:space="0" w:color="auto"/>
            </w:tcBorders>
            <w:shd w:val="clear" w:color="auto" w:fill="auto"/>
          </w:tcPr>
          <w:p w14:paraId="77ED9474" w14:textId="77777777" w:rsidR="00F71B7E" w:rsidRPr="003134E2" w:rsidRDefault="00F71B7E" w:rsidP="003134E2">
            <w:pPr>
              <w:jc w:val="center"/>
              <w:rPr>
                <w:rFonts w:asciiTheme="minorHAnsi" w:hAnsiTheme="minorHAnsi" w:cstheme="minorHAnsi"/>
                <w:b/>
                <w:sz w:val="24"/>
                <w:szCs w:val="24"/>
              </w:rPr>
            </w:pPr>
          </w:p>
        </w:tc>
        <w:tc>
          <w:tcPr>
            <w:tcW w:w="3114" w:type="dxa"/>
            <w:gridSpan w:val="2"/>
            <w:tcBorders>
              <w:top w:val="single" w:sz="4" w:space="0" w:color="auto"/>
              <w:bottom w:val="single" w:sz="4" w:space="0" w:color="auto"/>
            </w:tcBorders>
            <w:shd w:val="clear" w:color="auto" w:fill="auto"/>
          </w:tcPr>
          <w:p w14:paraId="7065188E" w14:textId="77777777" w:rsidR="00F71B7E" w:rsidRPr="003134E2" w:rsidRDefault="00F71B7E" w:rsidP="003134E2">
            <w:pPr>
              <w:jc w:val="center"/>
              <w:rPr>
                <w:rFonts w:asciiTheme="minorHAnsi" w:hAnsiTheme="minorHAnsi" w:cstheme="minorHAnsi"/>
                <w:b/>
                <w:sz w:val="24"/>
                <w:szCs w:val="24"/>
              </w:rPr>
            </w:pPr>
            <w:r w:rsidRPr="003134E2">
              <w:rPr>
                <w:rFonts w:asciiTheme="minorHAnsi" w:hAnsiTheme="minorHAnsi" w:cstheme="minorHAnsi"/>
                <w:b/>
                <w:sz w:val="24"/>
                <w:szCs w:val="24"/>
              </w:rPr>
              <w:t>Low speed Regime (6m/s)</w:t>
            </w:r>
          </w:p>
        </w:tc>
        <w:tc>
          <w:tcPr>
            <w:tcW w:w="4258" w:type="dxa"/>
            <w:gridSpan w:val="2"/>
            <w:tcBorders>
              <w:top w:val="single" w:sz="4" w:space="0" w:color="auto"/>
              <w:bottom w:val="single" w:sz="4" w:space="0" w:color="auto"/>
            </w:tcBorders>
            <w:shd w:val="clear" w:color="auto" w:fill="auto"/>
          </w:tcPr>
          <w:p w14:paraId="716BE782" w14:textId="77777777" w:rsidR="00F71B7E" w:rsidRPr="003134E2" w:rsidRDefault="00F71B7E" w:rsidP="003134E2">
            <w:pPr>
              <w:jc w:val="center"/>
              <w:rPr>
                <w:rFonts w:asciiTheme="minorHAnsi" w:hAnsiTheme="minorHAnsi" w:cstheme="minorHAnsi"/>
                <w:b/>
                <w:sz w:val="24"/>
                <w:szCs w:val="24"/>
              </w:rPr>
            </w:pPr>
            <w:r w:rsidRPr="003134E2">
              <w:rPr>
                <w:rFonts w:asciiTheme="minorHAnsi" w:hAnsiTheme="minorHAnsi" w:cstheme="minorHAnsi"/>
                <w:b/>
                <w:sz w:val="24"/>
                <w:szCs w:val="24"/>
              </w:rPr>
              <w:t>High speed Regime (16m/s)</w:t>
            </w:r>
          </w:p>
        </w:tc>
      </w:tr>
      <w:tr w:rsidR="00F71B7E" w:rsidRPr="003134E2" w14:paraId="6CA610D7" w14:textId="77777777" w:rsidTr="000E774F">
        <w:tc>
          <w:tcPr>
            <w:tcW w:w="1988" w:type="dxa"/>
            <w:tcBorders>
              <w:top w:val="single" w:sz="4" w:space="0" w:color="auto"/>
              <w:bottom w:val="single" w:sz="4" w:space="0" w:color="auto"/>
            </w:tcBorders>
            <w:shd w:val="clear" w:color="auto" w:fill="auto"/>
          </w:tcPr>
          <w:p w14:paraId="58135FD8" w14:textId="77777777" w:rsidR="00F71B7E" w:rsidRPr="003134E2" w:rsidRDefault="00F71B7E" w:rsidP="003134E2">
            <w:pPr>
              <w:jc w:val="center"/>
              <w:rPr>
                <w:rFonts w:asciiTheme="minorHAnsi" w:hAnsiTheme="minorHAnsi" w:cstheme="minorHAnsi"/>
                <w:b/>
                <w:sz w:val="24"/>
                <w:szCs w:val="24"/>
              </w:rPr>
            </w:pPr>
            <w:r w:rsidRPr="003134E2">
              <w:rPr>
                <w:rFonts w:asciiTheme="minorHAnsi" w:hAnsiTheme="minorHAnsi" w:cstheme="minorHAnsi"/>
                <w:b/>
                <w:sz w:val="24"/>
                <w:szCs w:val="24"/>
              </w:rPr>
              <w:t>Test</w:t>
            </w:r>
          </w:p>
        </w:tc>
        <w:tc>
          <w:tcPr>
            <w:tcW w:w="1484" w:type="dxa"/>
            <w:tcBorders>
              <w:top w:val="single" w:sz="4" w:space="0" w:color="auto"/>
              <w:bottom w:val="single" w:sz="4" w:space="0" w:color="auto"/>
            </w:tcBorders>
            <w:shd w:val="clear" w:color="auto" w:fill="auto"/>
          </w:tcPr>
          <w:p w14:paraId="7A50D29B" w14:textId="77777777" w:rsidR="00F71B7E" w:rsidRPr="003134E2" w:rsidRDefault="00F71B7E" w:rsidP="003134E2">
            <w:pPr>
              <w:jc w:val="center"/>
              <w:rPr>
                <w:rFonts w:asciiTheme="minorHAnsi" w:hAnsiTheme="minorHAnsi" w:cstheme="minorHAnsi"/>
                <w:b/>
                <w:sz w:val="24"/>
                <w:szCs w:val="24"/>
              </w:rPr>
            </w:pPr>
            <w:r w:rsidRPr="003134E2">
              <w:rPr>
                <w:rFonts w:asciiTheme="minorHAnsi" w:hAnsiTheme="minorHAnsi" w:cstheme="minorHAnsi"/>
                <w:b/>
                <w:sz w:val="24"/>
                <w:szCs w:val="24"/>
              </w:rPr>
              <w:t>MMPC</w:t>
            </w:r>
          </w:p>
        </w:tc>
        <w:tc>
          <w:tcPr>
            <w:tcW w:w="1630" w:type="dxa"/>
            <w:tcBorders>
              <w:top w:val="single" w:sz="4" w:space="0" w:color="auto"/>
              <w:bottom w:val="single" w:sz="4" w:space="0" w:color="auto"/>
            </w:tcBorders>
            <w:shd w:val="clear" w:color="auto" w:fill="auto"/>
          </w:tcPr>
          <w:p w14:paraId="09AC8F28" w14:textId="77777777" w:rsidR="00F71B7E" w:rsidRPr="003134E2" w:rsidRDefault="00F71B7E" w:rsidP="003134E2">
            <w:pPr>
              <w:jc w:val="center"/>
              <w:rPr>
                <w:rFonts w:asciiTheme="minorHAnsi" w:hAnsiTheme="minorHAnsi" w:cstheme="minorHAnsi"/>
                <w:b/>
                <w:sz w:val="24"/>
                <w:szCs w:val="24"/>
              </w:rPr>
            </w:pPr>
            <w:r w:rsidRPr="003134E2">
              <w:rPr>
                <w:rFonts w:asciiTheme="minorHAnsi" w:hAnsiTheme="minorHAnsi" w:cstheme="minorHAnsi"/>
                <w:b/>
                <w:sz w:val="24"/>
                <w:szCs w:val="24"/>
              </w:rPr>
              <w:t>PI</w:t>
            </w:r>
          </w:p>
        </w:tc>
        <w:tc>
          <w:tcPr>
            <w:tcW w:w="2471" w:type="dxa"/>
            <w:tcBorders>
              <w:top w:val="single" w:sz="4" w:space="0" w:color="auto"/>
              <w:bottom w:val="single" w:sz="4" w:space="0" w:color="auto"/>
            </w:tcBorders>
            <w:shd w:val="clear" w:color="auto" w:fill="auto"/>
          </w:tcPr>
          <w:p w14:paraId="3BFC94F9" w14:textId="77777777" w:rsidR="00F71B7E" w:rsidRPr="003134E2" w:rsidRDefault="00F71B7E" w:rsidP="003134E2">
            <w:pPr>
              <w:jc w:val="center"/>
              <w:rPr>
                <w:rFonts w:asciiTheme="minorHAnsi" w:hAnsiTheme="minorHAnsi" w:cstheme="minorHAnsi"/>
                <w:b/>
                <w:sz w:val="24"/>
                <w:szCs w:val="24"/>
              </w:rPr>
            </w:pPr>
            <w:r w:rsidRPr="003134E2">
              <w:rPr>
                <w:rFonts w:asciiTheme="minorHAnsi" w:hAnsiTheme="minorHAnsi" w:cstheme="minorHAnsi"/>
                <w:b/>
                <w:sz w:val="24"/>
                <w:szCs w:val="24"/>
              </w:rPr>
              <w:t>MMPC</w:t>
            </w:r>
          </w:p>
        </w:tc>
        <w:tc>
          <w:tcPr>
            <w:tcW w:w="1787" w:type="dxa"/>
            <w:tcBorders>
              <w:top w:val="single" w:sz="4" w:space="0" w:color="auto"/>
              <w:bottom w:val="single" w:sz="4" w:space="0" w:color="auto"/>
            </w:tcBorders>
            <w:shd w:val="clear" w:color="auto" w:fill="auto"/>
          </w:tcPr>
          <w:p w14:paraId="63EBEB13" w14:textId="77777777" w:rsidR="00F71B7E" w:rsidRPr="003134E2" w:rsidRDefault="00F71B7E" w:rsidP="003134E2">
            <w:pPr>
              <w:jc w:val="center"/>
              <w:rPr>
                <w:rFonts w:asciiTheme="minorHAnsi" w:hAnsiTheme="minorHAnsi" w:cstheme="minorHAnsi"/>
                <w:b/>
                <w:sz w:val="24"/>
                <w:szCs w:val="24"/>
              </w:rPr>
            </w:pPr>
            <w:r w:rsidRPr="003134E2">
              <w:rPr>
                <w:rFonts w:asciiTheme="minorHAnsi" w:hAnsiTheme="minorHAnsi" w:cstheme="minorHAnsi"/>
                <w:b/>
                <w:sz w:val="24"/>
                <w:szCs w:val="24"/>
              </w:rPr>
              <w:t>PI</w:t>
            </w:r>
          </w:p>
        </w:tc>
      </w:tr>
      <w:tr w:rsidR="00F71B7E" w:rsidRPr="003134E2" w14:paraId="1E73D0B0" w14:textId="77777777" w:rsidTr="000E774F">
        <w:tc>
          <w:tcPr>
            <w:tcW w:w="1988" w:type="dxa"/>
            <w:tcBorders>
              <w:top w:val="single" w:sz="4" w:space="0" w:color="auto"/>
            </w:tcBorders>
            <w:shd w:val="clear" w:color="auto" w:fill="auto"/>
          </w:tcPr>
          <w:p w14:paraId="39E0F93F" w14:textId="77777777" w:rsidR="00F71B7E" w:rsidRPr="003134E2" w:rsidRDefault="00F71B7E" w:rsidP="003134E2">
            <w:pPr>
              <w:jc w:val="center"/>
              <w:rPr>
                <w:rFonts w:asciiTheme="minorHAnsi" w:hAnsiTheme="minorHAnsi" w:cstheme="minorHAnsi"/>
                <w:sz w:val="24"/>
                <w:szCs w:val="24"/>
              </w:rPr>
            </w:pPr>
            <w:r w:rsidRPr="003134E2">
              <w:rPr>
                <w:rFonts w:asciiTheme="minorHAnsi" w:hAnsiTheme="minorHAnsi" w:cstheme="minorHAnsi"/>
                <w:position w:val="-10"/>
                <w:sz w:val="24"/>
                <w:szCs w:val="24"/>
              </w:rPr>
              <w:object w:dxaOrig="800" w:dyaOrig="320" w14:anchorId="35B94D6E">
                <v:shape id="_x0000_i1085" type="#_x0000_t75" style="width:39pt;height:15.6pt" o:ole="">
                  <v:imagedata r:id="rId134" o:title=""/>
                </v:shape>
                <o:OLEObject Type="Embed" ProgID="Equation.3" ShapeID="_x0000_i1085" DrawAspect="Content" ObjectID="_1643222227" r:id="rId135"/>
              </w:object>
            </w:r>
          </w:p>
        </w:tc>
        <w:tc>
          <w:tcPr>
            <w:tcW w:w="1484" w:type="dxa"/>
            <w:tcBorders>
              <w:top w:val="single" w:sz="4" w:space="0" w:color="auto"/>
            </w:tcBorders>
            <w:shd w:val="clear" w:color="auto" w:fill="auto"/>
          </w:tcPr>
          <w:p w14:paraId="06C6CA85" w14:textId="77777777" w:rsidR="00F71B7E" w:rsidRPr="003134E2" w:rsidRDefault="00F71B7E" w:rsidP="003134E2">
            <w:pPr>
              <w:jc w:val="center"/>
              <w:rPr>
                <w:rFonts w:asciiTheme="minorHAnsi" w:hAnsiTheme="minorHAnsi" w:cstheme="minorHAnsi"/>
                <w:color w:val="00B050"/>
                <w:sz w:val="24"/>
                <w:szCs w:val="24"/>
              </w:rPr>
            </w:pPr>
            <w:r w:rsidRPr="003134E2">
              <w:rPr>
                <w:rFonts w:asciiTheme="minorHAnsi" w:hAnsiTheme="minorHAnsi" w:cstheme="minorHAnsi"/>
                <w:color w:val="00B050"/>
                <w:sz w:val="24"/>
                <w:szCs w:val="24"/>
              </w:rPr>
              <w:t xml:space="preserve"> </w:t>
            </w:r>
            <w:r w:rsidRPr="003134E2">
              <w:rPr>
                <w:rFonts w:asciiTheme="minorHAnsi" w:hAnsiTheme="minorHAnsi" w:cstheme="minorHAnsi"/>
                <w:color w:val="00B050"/>
                <w:position w:val="-6"/>
                <w:sz w:val="24"/>
                <w:szCs w:val="24"/>
              </w:rPr>
              <w:object w:dxaOrig="1320" w:dyaOrig="279" w14:anchorId="20DC4450">
                <v:shape id="_x0000_i1086" type="#_x0000_t75" style="width:60pt;height:13.2pt" o:ole="">
                  <v:imagedata r:id="rId136" o:title=""/>
                </v:shape>
                <o:OLEObject Type="Embed" ProgID="Equation.DSMT4" ShapeID="_x0000_i1086" DrawAspect="Content" ObjectID="_1643222228" r:id="rId137"/>
              </w:object>
            </w:r>
            <w:r w:rsidRPr="003134E2">
              <w:rPr>
                <w:rFonts w:asciiTheme="minorHAnsi" w:hAnsiTheme="minorHAnsi" w:cstheme="minorHAnsi"/>
                <w:color w:val="00B050"/>
                <w:sz w:val="24"/>
                <w:szCs w:val="24"/>
              </w:rPr>
              <w:t xml:space="preserve"> </w:t>
            </w:r>
          </w:p>
        </w:tc>
        <w:tc>
          <w:tcPr>
            <w:tcW w:w="1630" w:type="dxa"/>
            <w:tcBorders>
              <w:top w:val="single" w:sz="4" w:space="0" w:color="auto"/>
            </w:tcBorders>
            <w:shd w:val="clear" w:color="auto" w:fill="auto"/>
          </w:tcPr>
          <w:p w14:paraId="1354019F" w14:textId="77777777" w:rsidR="00F71B7E" w:rsidRPr="003134E2" w:rsidRDefault="00F71B7E" w:rsidP="003134E2">
            <w:pPr>
              <w:rPr>
                <w:rFonts w:asciiTheme="minorHAnsi" w:hAnsiTheme="minorHAnsi" w:cstheme="minorHAnsi"/>
                <w:color w:val="00B050"/>
                <w:sz w:val="24"/>
                <w:szCs w:val="24"/>
              </w:rPr>
            </w:pPr>
            <w:r w:rsidRPr="003134E2">
              <w:rPr>
                <w:rFonts w:asciiTheme="minorHAnsi" w:hAnsiTheme="minorHAnsi" w:cstheme="minorHAnsi"/>
                <w:color w:val="00B050"/>
                <w:sz w:val="24"/>
                <w:szCs w:val="24"/>
              </w:rPr>
              <w:t xml:space="preserve"> </w:t>
            </w:r>
            <w:r w:rsidRPr="003134E2">
              <w:rPr>
                <w:rFonts w:asciiTheme="minorHAnsi" w:hAnsiTheme="minorHAnsi" w:cstheme="minorHAnsi"/>
                <w:color w:val="00B050"/>
                <w:position w:val="-6"/>
                <w:sz w:val="24"/>
                <w:szCs w:val="24"/>
              </w:rPr>
              <w:object w:dxaOrig="1320" w:dyaOrig="279" w14:anchorId="3D357240">
                <v:shape id="_x0000_i1087" type="#_x0000_t75" style="width:61.8pt;height:13.2pt" o:ole="">
                  <v:imagedata r:id="rId138" o:title=""/>
                </v:shape>
                <o:OLEObject Type="Embed" ProgID="Equation.DSMT4" ShapeID="_x0000_i1087" DrawAspect="Content" ObjectID="_1643222229" r:id="rId139"/>
              </w:object>
            </w:r>
            <w:r w:rsidRPr="003134E2">
              <w:rPr>
                <w:rFonts w:asciiTheme="minorHAnsi" w:hAnsiTheme="minorHAnsi" w:cstheme="minorHAnsi"/>
                <w:color w:val="00B050"/>
                <w:sz w:val="24"/>
                <w:szCs w:val="24"/>
              </w:rPr>
              <w:t xml:space="preserve"> </w:t>
            </w:r>
          </w:p>
        </w:tc>
        <w:tc>
          <w:tcPr>
            <w:tcW w:w="2471" w:type="dxa"/>
            <w:tcBorders>
              <w:top w:val="single" w:sz="4" w:space="0" w:color="auto"/>
            </w:tcBorders>
            <w:shd w:val="clear" w:color="auto" w:fill="auto"/>
          </w:tcPr>
          <w:p w14:paraId="18CEF82C" w14:textId="77777777" w:rsidR="00F71B7E" w:rsidRPr="003134E2" w:rsidRDefault="00F71B7E" w:rsidP="003134E2">
            <w:pPr>
              <w:jc w:val="center"/>
              <w:rPr>
                <w:rFonts w:asciiTheme="minorHAnsi" w:hAnsiTheme="minorHAnsi" w:cstheme="minorHAnsi"/>
                <w:color w:val="00B050"/>
                <w:sz w:val="24"/>
                <w:szCs w:val="24"/>
              </w:rPr>
            </w:pPr>
            <w:r w:rsidRPr="003134E2">
              <w:rPr>
                <w:rFonts w:asciiTheme="minorHAnsi" w:hAnsiTheme="minorHAnsi" w:cstheme="minorHAnsi"/>
                <w:color w:val="00B050"/>
                <w:sz w:val="24"/>
                <w:szCs w:val="24"/>
              </w:rPr>
              <w:t xml:space="preserve"> </w:t>
            </w:r>
            <w:r w:rsidRPr="003134E2">
              <w:rPr>
                <w:rFonts w:asciiTheme="minorHAnsi" w:hAnsiTheme="minorHAnsi" w:cstheme="minorHAnsi"/>
                <w:color w:val="00B050"/>
                <w:position w:val="-6"/>
                <w:sz w:val="24"/>
                <w:szCs w:val="24"/>
              </w:rPr>
              <w:object w:dxaOrig="1440" w:dyaOrig="279" w14:anchorId="466CDC23">
                <v:shape id="_x0000_i1088" type="#_x0000_t75" style="width:60pt;height:12pt" o:ole="">
                  <v:imagedata r:id="rId140" o:title=""/>
                </v:shape>
                <o:OLEObject Type="Embed" ProgID="Equation.DSMT4" ShapeID="_x0000_i1088" DrawAspect="Content" ObjectID="_1643222230" r:id="rId141"/>
              </w:object>
            </w:r>
            <w:r w:rsidRPr="003134E2">
              <w:rPr>
                <w:rFonts w:asciiTheme="minorHAnsi" w:hAnsiTheme="minorHAnsi" w:cstheme="minorHAnsi"/>
                <w:color w:val="00B050"/>
                <w:sz w:val="24"/>
                <w:szCs w:val="24"/>
              </w:rPr>
              <w:t xml:space="preserve"> </w:t>
            </w:r>
          </w:p>
        </w:tc>
        <w:tc>
          <w:tcPr>
            <w:tcW w:w="1787" w:type="dxa"/>
            <w:tcBorders>
              <w:top w:val="single" w:sz="4" w:space="0" w:color="auto"/>
            </w:tcBorders>
            <w:shd w:val="clear" w:color="auto" w:fill="auto"/>
          </w:tcPr>
          <w:p w14:paraId="5713676E" w14:textId="77777777" w:rsidR="00F71B7E" w:rsidRPr="003134E2" w:rsidRDefault="00F71B7E" w:rsidP="003134E2">
            <w:pPr>
              <w:jc w:val="center"/>
              <w:rPr>
                <w:rFonts w:asciiTheme="minorHAnsi" w:hAnsiTheme="minorHAnsi" w:cstheme="minorHAnsi"/>
                <w:color w:val="00B050"/>
                <w:sz w:val="24"/>
                <w:szCs w:val="24"/>
              </w:rPr>
            </w:pPr>
            <w:r w:rsidRPr="003134E2">
              <w:rPr>
                <w:rFonts w:asciiTheme="minorHAnsi" w:hAnsiTheme="minorHAnsi" w:cstheme="minorHAnsi"/>
                <w:color w:val="00B050"/>
                <w:position w:val="-6"/>
                <w:sz w:val="24"/>
                <w:szCs w:val="24"/>
              </w:rPr>
              <w:object w:dxaOrig="1460" w:dyaOrig="279" w14:anchorId="59461137">
                <v:shape id="_x0000_i1089" type="#_x0000_t75" style="width:68.4pt;height:13.2pt" o:ole="">
                  <v:imagedata r:id="rId142" o:title=""/>
                </v:shape>
                <o:OLEObject Type="Embed" ProgID="Equation.DSMT4" ShapeID="_x0000_i1089" DrawAspect="Content" ObjectID="_1643222231" r:id="rId143"/>
              </w:object>
            </w:r>
            <w:r w:rsidRPr="003134E2">
              <w:rPr>
                <w:rFonts w:asciiTheme="minorHAnsi" w:hAnsiTheme="minorHAnsi" w:cstheme="minorHAnsi"/>
                <w:color w:val="00B050"/>
                <w:sz w:val="24"/>
                <w:szCs w:val="24"/>
              </w:rPr>
              <w:t xml:space="preserve"> </w:t>
            </w:r>
          </w:p>
        </w:tc>
      </w:tr>
      <w:tr w:rsidR="00F71B7E" w:rsidRPr="003134E2" w14:paraId="25778D03" w14:textId="77777777" w:rsidTr="000E774F">
        <w:tc>
          <w:tcPr>
            <w:tcW w:w="1988" w:type="dxa"/>
            <w:shd w:val="clear" w:color="auto" w:fill="auto"/>
          </w:tcPr>
          <w:p w14:paraId="5C19AEBA" w14:textId="77777777" w:rsidR="00F71B7E" w:rsidRPr="003134E2" w:rsidRDefault="00F71B7E" w:rsidP="003134E2">
            <w:pPr>
              <w:jc w:val="center"/>
              <w:rPr>
                <w:rFonts w:asciiTheme="minorHAnsi" w:hAnsiTheme="minorHAnsi" w:cstheme="minorHAnsi"/>
                <w:sz w:val="24"/>
                <w:szCs w:val="24"/>
              </w:rPr>
            </w:pPr>
            <w:r w:rsidRPr="003134E2">
              <w:rPr>
                <w:rFonts w:asciiTheme="minorHAnsi" w:hAnsiTheme="minorHAnsi" w:cstheme="minorHAnsi"/>
                <w:position w:val="-10"/>
                <w:sz w:val="24"/>
                <w:szCs w:val="24"/>
              </w:rPr>
              <w:object w:dxaOrig="800" w:dyaOrig="320" w14:anchorId="700F5766">
                <v:shape id="_x0000_i1090" type="#_x0000_t75" style="width:39pt;height:15.6pt" o:ole="">
                  <v:imagedata r:id="rId144" o:title=""/>
                </v:shape>
                <o:OLEObject Type="Embed" ProgID="Equation.3" ShapeID="_x0000_i1090" DrawAspect="Content" ObjectID="_1643222232" r:id="rId145"/>
              </w:object>
            </w:r>
          </w:p>
        </w:tc>
        <w:tc>
          <w:tcPr>
            <w:tcW w:w="1484" w:type="dxa"/>
            <w:shd w:val="clear" w:color="auto" w:fill="auto"/>
          </w:tcPr>
          <w:p w14:paraId="6050F7A6" w14:textId="77777777" w:rsidR="00F71B7E" w:rsidRPr="003134E2" w:rsidRDefault="00F71B7E" w:rsidP="003134E2">
            <w:pPr>
              <w:jc w:val="center"/>
              <w:rPr>
                <w:rFonts w:asciiTheme="minorHAnsi" w:hAnsiTheme="minorHAnsi" w:cstheme="minorHAnsi"/>
                <w:color w:val="00B050"/>
                <w:sz w:val="24"/>
                <w:szCs w:val="24"/>
              </w:rPr>
            </w:pPr>
            <w:r w:rsidRPr="003134E2">
              <w:rPr>
                <w:rFonts w:asciiTheme="minorHAnsi" w:hAnsiTheme="minorHAnsi" w:cstheme="minorHAnsi"/>
                <w:color w:val="00B050"/>
                <w:sz w:val="24"/>
                <w:szCs w:val="24"/>
              </w:rPr>
              <w:t xml:space="preserve"> </w:t>
            </w:r>
            <w:r w:rsidRPr="003134E2">
              <w:rPr>
                <w:rFonts w:asciiTheme="minorHAnsi" w:hAnsiTheme="minorHAnsi" w:cstheme="minorHAnsi"/>
                <w:color w:val="00B050"/>
                <w:position w:val="-6"/>
                <w:sz w:val="24"/>
                <w:szCs w:val="24"/>
              </w:rPr>
              <w:object w:dxaOrig="1080" w:dyaOrig="279" w14:anchorId="1798DDE4">
                <v:shape id="_x0000_i1091" type="#_x0000_t75" style="width:46.2pt;height:12pt" o:ole="">
                  <v:imagedata r:id="rId146" o:title=""/>
                </v:shape>
                <o:OLEObject Type="Embed" ProgID="Equation.DSMT4" ShapeID="_x0000_i1091" DrawAspect="Content" ObjectID="_1643222233" r:id="rId147"/>
              </w:object>
            </w:r>
            <w:r w:rsidRPr="003134E2">
              <w:rPr>
                <w:rFonts w:asciiTheme="minorHAnsi" w:hAnsiTheme="minorHAnsi" w:cstheme="minorHAnsi"/>
                <w:color w:val="00B050"/>
                <w:sz w:val="24"/>
                <w:szCs w:val="24"/>
              </w:rPr>
              <w:t xml:space="preserve"> </w:t>
            </w:r>
          </w:p>
        </w:tc>
        <w:tc>
          <w:tcPr>
            <w:tcW w:w="1630" w:type="dxa"/>
            <w:shd w:val="clear" w:color="auto" w:fill="auto"/>
          </w:tcPr>
          <w:p w14:paraId="1D399298" w14:textId="77777777" w:rsidR="00F71B7E" w:rsidRPr="003134E2" w:rsidRDefault="00F71B7E" w:rsidP="003134E2">
            <w:pPr>
              <w:jc w:val="center"/>
              <w:rPr>
                <w:rFonts w:asciiTheme="minorHAnsi" w:hAnsiTheme="minorHAnsi" w:cstheme="minorHAnsi"/>
                <w:color w:val="00B050"/>
                <w:sz w:val="24"/>
                <w:szCs w:val="24"/>
              </w:rPr>
            </w:pPr>
            <w:r w:rsidRPr="003134E2">
              <w:rPr>
                <w:rFonts w:asciiTheme="minorHAnsi" w:hAnsiTheme="minorHAnsi" w:cstheme="minorHAnsi"/>
                <w:color w:val="00B050"/>
                <w:sz w:val="24"/>
                <w:szCs w:val="24"/>
              </w:rPr>
              <w:t xml:space="preserve"> </w:t>
            </w:r>
            <w:r w:rsidRPr="003134E2">
              <w:rPr>
                <w:rFonts w:asciiTheme="minorHAnsi" w:hAnsiTheme="minorHAnsi" w:cstheme="minorHAnsi"/>
                <w:color w:val="00B050"/>
                <w:position w:val="-6"/>
                <w:sz w:val="24"/>
                <w:szCs w:val="24"/>
              </w:rPr>
              <w:object w:dxaOrig="1100" w:dyaOrig="279" w14:anchorId="5E8534CA">
                <v:shape id="_x0000_i1092" type="#_x0000_t75" style="width:47.4pt;height:12pt" o:ole="">
                  <v:imagedata r:id="rId148" o:title=""/>
                </v:shape>
                <o:OLEObject Type="Embed" ProgID="Equation.DSMT4" ShapeID="_x0000_i1092" DrawAspect="Content" ObjectID="_1643222234" r:id="rId149"/>
              </w:object>
            </w:r>
            <w:r w:rsidRPr="003134E2">
              <w:rPr>
                <w:rFonts w:asciiTheme="minorHAnsi" w:hAnsiTheme="minorHAnsi" w:cstheme="minorHAnsi"/>
                <w:color w:val="00B050"/>
                <w:sz w:val="24"/>
                <w:szCs w:val="24"/>
              </w:rPr>
              <w:t xml:space="preserve"> </w:t>
            </w:r>
          </w:p>
        </w:tc>
        <w:tc>
          <w:tcPr>
            <w:tcW w:w="2471" w:type="dxa"/>
            <w:shd w:val="clear" w:color="auto" w:fill="auto"/>
          </w:tcPr>
          <w:p w14:paraId="44B98B4A" w14:textId="77777777" w:rsidR="00F71B7E" w:rsidRPr="003134E2" w:rsidRDefault="00F71B7E" w:rsidP="003134E2">
            <w:pPr>
              <w:jc w:val="center"/>
              <w:rPr>
                <w:rFonts w:asciiTheme="minorHAnsi" w:hAnsiTheme="minorHAnsi" w:cstheme="minorHAnsi"/>
                <w:color w:val="00B050"/>
                <w:sz w:val="24"/>
                <w:szCs w:val="24"/>
              </w:rPr>
            </w:pPr>
            <w:r w:rsidRPr="003134E2">
              <w:rPr>
                <w:rFonts w:asciiTheme="minorHAnsi" w:hAnsiTheme="minorHAnsi" w:cstheme="minorHAnsi"/>
                <w:color w:val="00B050"/>
                <w:sz w:val="24"/>
                <w:szCs w:val="24"/>
              </w:rPr>
              <w:t xml:space="preserve"> </w:t>
            </w:r>
            <w:r w:rsidRPr="003134E2">
              <w:rPr>
                <w:rFonts w:asciiTheme="minorHAnsi" w:hAnsiTheme="minorHAnsi" w:cstheme="minorHAnsi"/>
                <w:color w:val="00B050"/>
                <w:position w:val="-6"/>
                <w:sz w:val="24"/>
                <w:szCs w:val="24"/>
              </w:rPr>
              <w:object w:dxaOrig="980" w:dyaOrig="279" w14:anchorId="374715BB">
                <v:shape id="_x0000_i1093" type="#_x0000_t75" style="width:42pt;height:12pt" o:ole="">
                  <v:imagedata r:id="rId150" o:title=""/>
                </v:shape>
                <o:OLEObject Type="Embed" ProgID="Equation.DSMT4" ShapeID="_x0000_i1093" DrawAspect="Content" ObjectID="_1643222235" r:id="rId151"/>
              </w:object>
            </w:r>
            <w:r w:rsidRPr="003134E2">
              <w:rPr>
                <w:rFonts w:asciiTheme="minorHAnsi" w:hAnsiTheme="minorHAnsi" w:cstheme="minorHAnsi"/>
                <w:color w:val="00B050"/>
                <w:sz w:val="24"/>
                <w:szCs w:val="24"/>
              </w:rPr>
              <w:t xml:space="preserve"> </w:t>
            </w:r>
          </w:p>
        </w:tc>
        <w:tc>
          <w:tcPr>
            <w:tcW w:w="1787" w:type="dxa"/>
            <w:shd w:val="clear" w:color="auto" w:fill="auto"/>
          </w:tcPr>
          <w:p w14:paraId="1D2166F5" w14:textId="77777777" w:rsidR="00F71B7E" w:rsidRPr="003134E2" w:rsidRDefault="00F71B7E" w:rsidP="003134E2">
            <w:pPr>
              <w:jc w:val="center"/>
              <w:rPr>
                <w:rFonts w:asciiTheme="minorHAnsi" w:hAnsiTheme="minorHAnsi" w:cstheme="minorHAnsi"/>
                <w:color w:val="00B050"/>
                <w:sz w:val="24"/>
                <w:szCs w:val="24"/>
              </w:rPr>
            </w:pPr>
            <w:r w:rsidRPr="003134E2">
              <w:rPr>
                <w:rFonts w:asciiTheme="minorHAnsi" w:hAnsiTheme="minorHAnsi" w:cstheme="minorHAnsi"/>
                <w:color w:val="00B050"/>
                <w:sz w:val="24"/>
                <w:szCs w:val="24"/>
              </w:rPr>
              <w:t xml:space="preserve"> </w:t>
            </w:r>
            <w:r w:rsidRPr="003134E2">
              <w:rPr>
                <w:rFonts w:asciiTheme="minorHAnsi" w:hAnsiTheme="minorHAnsi" w:cstheme="minorHAnsi"/>
                <w:color w:val="00B050"/>
                <w:position w:val="-6"/>
                <w:sz w:val="24"/>
                <w:szCs w:val="24"/>
              </w:rPr>
              <w:object w:dxaOrig="1100" w:dyaOrig="279" w14:anchorId="3D197370">
                <v:shape id="_x0000_i1094" type="#_x0000_t75" style="width:46.2pt;height:12pt" o:ole="">
                  <v:imagedata r:id="rId152" o:title=""/>
                </v:shape>
                <o:OLEObject Type="Embed" ProgID="Equation.DSMT4" ShapeID="_x0000_i1094" DrawAspect="Content" ObjectID="_1643222236" r:id="rId153"/>
              </w:object>
            </w:r>
            <w:r w:rsidRPr="003134E2">
              <w:rPr>
                <w:rFonts w:asciiTheme="minorHAnsi" w:hAnsiTheme="minorHAnsi" w:cstheme="minorHAnsi"/>
                <w:color w:val="00B050"/>
                <w:sz w:val="24"/>
                <w:szCs w:val="24"/>
              </w:rPr>
              <w:t xml:space="preserve"> </w:t>
            </w:r>
          </w:p>
        </w:tc>
      </w:tr>
      <w:tr w:rsidR="00F71B7E" w:rsidRPr="003134E2" w14:paraId="41CAC248" w14:textId="77777777" w:rsidTr="000E774F">
        <w:tc>
          <w:tcPr>
            <w:tcW w:w="1988" w:type="dxa"/>
            <w:shd w:val="clear" w:color="auto" w:fill="auto"/>
          </w:tcPr>
          <w:p w14:paraId="766974EB" w14:textId="77777777" w:rsidR="00F71B7E" w:rsidRPr="003134E2" w:rsidRDefault="00F71B7E" w:rsidP="003134E2">
            <w:pPr>
              <w:jc w:val="center"/>
              <w:rPr>
                <w:rFonts w:asciiTheme="minorHAnsi" w:hAnsiTheme="minorHAnsi" w:cstheme="minorHAnsi"/>
                <w:sz w:val="24"/>
                <w:szCs w:val="24"/>
              </w:rPr>
            </w:pPr>
            <w:r w:rsidRPr="003134E2">
              <w:rPr>
                <w:rFonts w:asciiTheme="minorHAnsi" w:hAnsiTheme="minorHAnsi" w:cstheme="minorHAnsi"/>
                <w:position w:val="-10"/>
                <w:sz w:val="24"/>
                <w:szCs w:val="24"/>
              </w:rPr>
              <w:object w:dxaOrig="980" w:dyaOrig="320" w14:anchorId="146E54A0">
                <v:shape id="_x0000_i1095" type="#_x0000_t75" style="width:48.6pt;height:15.6pt" o:ole="">
                  <v:imagedata r:id="rId154" o:title=""/>
                </v:shape>
                <o:OLEObject Type="Embed" ProgID="Equation.3" ShapeID="_x0000_i1095" DrawAspect="Content" ObjectID="_1643222237" r:id="rId155"/>
              </w:object>
            </w:r>
          </w:p>
        </w:tc>
        <w:tc>
          <w:tcPr>
            <w:tcW w:w="1484" w:type="dxa"/>
            <w:shd w:val="clear" w:color="auto" w:fill="auto"/>
          </w:tcPr>
          <w:p w14:paraId="46B74A7D" w14:textId="77777777" w:rsidR="00F71B7E" w:rsidRPr="003134E2" w:rsidRDefault="00F71B7E" w:rsidP="003134E2">
            <w:pPr>
              <w:jc w:val="center"/>
              <w:rPr>
                <w:rFonts w:asciiTheme="minorHAnsi" w:hAnsiTheme="minorHAnsi" w:cstheme="minorHAnsi"/>
                <w:sz w:val="24"/>
                <w:szCs w:val="24"/>
              </w:rPr>
            </w:pPr>
            <w:r w:rsidRPr="003134E2">
              <w:rPr>
                <w:rFonts w:asciiTheme="minorHAnsi" w:hAnsiTheme="minorHAnsi" w:cstheme="minorHAnsi"/>
                <w:sz w:val="24"/>
                <w:szCs w:val="24"/>
              </w:rPr>
              <w:t>48.6653</w:t>
            </w:r>
          </w:p>
        </w:tc>
        <w:tc>
          <w:tcPr>
            <w:tcW w:w="1630" w:type="dxa"/>
            <w:shd w:val="clear" w:color="auto" w:fill="auto"/>
          </w:tcPr>
          <w:p w14:paraId="00B185A4" w14:textId="77777777" w:rsidR="00F71B7E" w:rsidRPr="003134E2" w:rsidRDefault="00F71B7E" w:rsidP="003134E2">
            <w:pPr>
              <w:jc w:val="center"/>
              <w:rPr>
                <w:rFonts w:asciiTheme="minorHAnsi" w:hAnsiTheme="minorHAnsi" w:cstheme="minorHAnsi"/>
                <w:sz w:val="24"/>
                <w:szCs w:val="24"/>
              </w:rPr>
            </w:pPr>
            <w:r w:rsidRPr="003134E2">
              <w:rPr>
                <w:rFonts w:asciiTheme="minorHAnsi" w:hAnsiTheme="minorHAnsi" w:cstheme="minorHAnsi"/>
                <w:sz w:val="24"/>
                <w:szCs w:val="24"/>
              </w:rPr>
              <w:t>54.0752</w:t>
            </w:r>
          </w:p>
        </w:tc>
        <w:tc>
          <w:tcPr>
            <w:tcW w:w="2471" w:type="dxa"/>
            <w:shd w:val="clear" w:color="auto" w:fill="auto"/>
          </w:tcPr>
          <w:p w14:paraId="35608B18" w14:textId="77777777" w:rsidR="00F71B7E" w:rsidRPr="003134E2" w:rsidRDefault="00F71B7E" w:rsidP="003134E2">
            <w:pPr>
              <w:jc w:val="center"/>
              <w:rPr>
                <w:rFonts w:asciiTheme="minorHAnsi" w:hAnsiTheme="minorHAnsi" w:cstheme="minorHAnsi"/>
                <w:sz w:val="24"/>
                <w:szCs w:val="24"/>
              </w:rPr>
            </w:pPr>
            <w:r w:rsidRPr="003134E2">
              <w:rPr>
                <w:rFonts w:asciiTheme="minorHAnsi" w:hAnsiTheme="minorHAnsi" w:cstheme="minorHAnsi"/>
                <w:sz w:val="24"/>
                <w:szCs w:val="24"/>
              </w:rPr>
              <w:t>1.1167</w:t>
            </w:r>
          </w:p>
        </w:tc>
        <w:tc>
          <w:tcPr>
            <w:tcW w:w="1787" w:type="dxa"/>
            <w:shd w:val="clear" w:color="auto" w:fill="auto"/>
          </w:tcPr>
          <w:p w14:paraId="53C4D922" w14:textId="77777777" w:rsidR="00F71B7E" w:rsidRPr="003134E2" w:rsidRDefault="00F71B7E" w:rsidP="003134E2">
            <w:pPr>
              <w:jc w:val="center"/>
              <w:rPr>
                <w:rFonts w:asciiTheme="minorHAnsi" w:hAnsiTheme="minorHAnsi" w:cstheme="minorHAnsi"/>
                <w:sz w:val="24"/>
                <w:szCs w:val="24"/>
              </w:rPr>
            </w:pPr>
            <w:r w:rsidRPr="003134E2">
              <w:rPr>
                <w:rFonts w:asciiTheme="minorHAnsi" w:hAnsiTheme="minorHAnsi" w:cstheme="minorHAnsi"/>
                <w:sz w:val="24"/>
                <w:szCs w:val="24"/>
              </w:rPr>
              <w:t>3.2236</w:t>
            </w:r>
          </w:p>
        </w:tc>
      </w:tr>
      <w:tr w:rsidR="00F71B7E" w:rsidRPr="003134E2" w14:paraId="40EB0076" w14:textId="77777777" w:rsidTr="000E774F">
        <w:tc>
          <w:tcPr>
            <w:tcW w:w="1988" w:type="dxa"/>
            <w:shd w:val="clear" w:color="auto" w:fill="auto"/>
          </w:tcPr>
          <w:p w14:paraId="1A8C2CE9" w14:textId="77777777" w:rsidR="00F71B7E" w:rsidRPr="003134E2" w:rsidRDefault="00F71B7E" w:rsidP="003134E2">
            <w:pPr>
              <w:jc w:val="center"/>
              <w:rPr>
                <w:rFonts w:asciiTheme="minorHAnsi" w:hAnsiTheme="minorHAnsi" w:cstheme="minorHAnsi"/>
                <w:sz w:val="24"/>
                <w:szCs w:val="24"/>
              </w:rPr>
            </w:pPr>
            <w:r w:rsidRPr="003134E2">
              <w:rPr>
                <w:rFonts w:asciiTheme="minorHAnsi" w:hAnsiTheme="minorHAnsi" w:cstheme="minorHAnsi"/>
                <w:position w:val="-14"/>
                <w:sz w:val="24"/>
                <w:szCs w:val="24"/>
              </w:rPr>
              <w:object w:dxaOrig="1280" w:dyaOrig="380" w14:anchorId="67B135CB">
                <v:shape id="_x0000_i1096" type="#_x0000_t75" style="width:64.2pt;height:18.6pt" o:ole="">
                  <v:imagedata r:id="rId156" o:title=""/>
                </v:shape>
                <o:OLEObject Type="Embed" ProgID="Equation.3" ShapeID="_x0000_i1096" DrawAspect="Content" ObjectID="_1643222238" r:id="rId157"/>
              </w:object>
            </w:r>
          </w:p>
        </w:tc>
        <w:tc>
          <w:tcPr>
            <w:tcW w:w="1484" w:type="dxa"/>
            <w:shd w:val="clear" w:color="auto" w:fill="auto"/>
          </w:tcPr>
          <w:p w14:paraId="0EA39793" w14:textId="77777777" w:rsidR="00F71B7E" w:rsidRPr="003134E2" w:rsidRDefault="00F71B7E" w:rsidP="003134E2">
            <w:pPr>
              <w:jc w:val="center"/>
              <w:rPr>
                <w:rFonts w:asciiTheme="minorHAnsi" w:hAnsiTheme="minorHAnsi" w:cstheme="minorHAnsi"/>
                <w:sz w:val="24"/>
                <w:szCs w:val="24"/>
              </w:rPr>
            </w:pPr>
            <w:r w:rsidRPr="003134E2">
              <w:rPr>
                <w:rFonts w:asciiTheme="minorHAnsi" w:hAnsiTheme="minorHAnsi" w:cstheme="minorHAnsi"/>
                <w:sz w:val="24"/>
                <w:szCs w:val="24"/>
              </w:rPr>
              <w:t>102.9397</w:t>
            </w:r>
          </w:p>
        </w:tc>
        <w:tc>
          <w:tcPr>
            <w:tcW w:w="1630" w:type="dxa"/>
            <w:shd w:val="clear" w:color="auto" w:fill="auto"/>
          </w:tcPr>
          <w:p w14:paraId="34FAAD55" w14:textId="77777777" w:rsidR="00F71B7E" w:rsidRPr="003134E2" w:rsidRDefault="00F71B7E" w:rsidP="003134E2">
            <w:pPr>
              <w:jc w:val="center"/>
              <w:rPr>
                <w:rFonts w:asciiTheme="minorHAnsi" w:hAnsiTheme="minorHAnsi" w:cstheme="minorHAnsi"/>
                <w:sz w:val="24"/>
                <w:szCs w:val="24"/>
              </w:rPr>
            </w:pPr>
            <w:r w:rsidRPr="003134E2">
              <w:rPr>
                <w:rFonts w:asciiTheme="minorHAnsi" w:hAnsiTheme="minorHAnsi" w:cstheme="minorHAnsi"/>
                <w:sz w:val="24"/>
                <w:szCs w:val="24"/>
              </w:rPr>
              <w:t>98.3214</w:t>
            </w:r>
          </w:p>
        </w:tc>
        <w:tc>
          <w:tcPr>
            <w:tcW w:w="2471" w:type="dxa"/>
            <w:shd w:val="clear" w:color="auto" w:fill="auto"/>
          </w:tcPr>
          <w:p w14:paraId="0FD861EF" w14:textId="77777777" w:rsidR="00F71B7E" w:rsidRPr="003134E2" w:rsidRDefault="00F71B7E" w:rsidP="003134E2">
            <w:pPr>
              <w:jc w:val="center"/>
              <w:rPr>
                <w:rFonts w:asciiTheme="minorHAnsi" w:hAnsiTheme="minorHAnsi" w:cstheme="minorHAnsi"/>
                <w:sz w:val="24"/>
                <w:szCs w:val="24"/>
              </w:rPr>
            </w:pPr>
            <w:r w:rsidRPr="003134E2">
              <w:rPr>
                <w:rFonts w:asciiTheme="minorHAnsi" w:hAnsiTheme="minorHAnsi" w:cstheme="minorHAnsi"/>
                <w:sz w:val="24"/>
                <w:szCs w:val="24"/>
              </w:rPr>
              <w:t>155.0514</w:t>
            </w:r>
          </w:p>
        </w:tc>
        <w:tc>
          <w:tcPr>
            <w:tcW w:w="1787" w:type="dxa"/>
            <w:shd w:val="clear" w:color="auto" w:fill="auto"/>
          </w:tcPr>
          <w:p w14:paraId="7B31CF4F" w14:textId="77777777" w:rsidR="00F71B7E" w:rsidRPr="003134E2" w:rsidRDefault="00F71B7E" w:rsidP="003134E2">
            <w:pPr>
              <w:jc w:val="center"/>
              <w:rPr>
                <w:rFonts w:asciiTheme="minorHAnsi" w:hAnsiTheme="minorHAnsi" w:cstheme="minorHAnsi"/>
                <w:sz w:val="24"/>
                <w:szCs w:val="24"/>
              </w:rPr>
            </w:pPr>
            <w:r w:rsidRPr="003134E2">
              <w:rPr>
                <w:rFonts w:asciiTheme="minorHAnsi" w:hAnsiTheme="minorHAnsi" w:cstheme="minorHAnsi"/>
                <w:sz w:val="24"/>
                <w:szCs w:val="24"/>
              </w:rPr>
              <w:t>150.3362</w:t>
            </w:r>
          </w:p>
        </w:tc>
      </w:tr>
      <w:tr w:rsidR="00F71B7E" w:rsidRPr="003134E2" w14:paraId="564BC923" w14:textId="77777777" w:rsidTr="000E774F">
        <w:tc>
          <w:tcPr>
            <w:tcW w:w="1988" w:type="dxa"/>
            <w:shd w:val="clear" w:color="auto" w:fill="auto"/>
          </w:tcPr>
          <w:p w14:paraId="127D84F7" w14:textId="77777777" w:rsidR="00F71B7E" w:rsidRPr="003134E2" w:rsidRDefault="00F71B7E" w:rsidP="003134E2">
            <w:pPr>
              <w:jc w:val="center"/>
              <w:rPr>
                <w:rFonts w:asciiTheme="minorHAnsi" w:hAnsiTheme="minorHAnsi" w:cstheme="minorHAnsi"/>
                <w:sz w:val="24"/>
                <w:szCs w:val="24"/>
              </w:rPr>
            </w:pPr>
            <w:r w:rsidRPr="003134E2">
              <w:rPr>
                <w:rFonts w:asciiTheme="minorHAnsi" w:hAnsiTheme="minorHAnsi" w:cstheme="minorHAnsi"/>
                <w:position w:val="-14"/>
                <w:sz w:val="24"/>
                <w:szCs w:val="24"/>
              </w:rPr>
              <w:object w:dxaOrig="1260" w:dyaOrig="380" w14:anchorId="1469AB61">
                <v:shape id="_x0000_i1097" type="#_x0000_t75" style="width:63pt;height:18.6pt" o:ole="">
                  <v:imagedata r:id="rId158" o:title=""/>
                </v:shape>
                <o:OLEObject Type="Embed" ProgID="Equation.3" ShapeID="_x0000_i1097" DrawAspect="Content" ObjectID="_1643222239" r:id="rId159"/>
              </w:object>
            </w:r>
          </w:p>
        </w:tc>
        <w:tc>
          <w:tcPr>
            <w:tcW w:w="1484" w:type="dxa"/>
            <w:shd w:val="clear" w:color="auto" w:fill="auto"/>
          </w:tcPr>
          <w:p w14:paraId="74629FE4" w14:textId="77777777" w:rsidR="00F71B7E" w:rsidRPr="003134E2" w:rsidRDefault="00F71B7E" w:rsidP="003134E2">
            <w:pPr>
              <w:jc w:val="center"/>
              <w:rPr>
                <w:rFonts w:asciiTheme="minorHAnsi" w:hAnsiTheme="minorHAnsi" w:cstheme="minorHAnsi"/>
                <w:sz w:val="24"/>
                <w:szCs w:val="24"/>
              </w:rPr>
            </w:pPr>
            <w:r w:rsidRPr="003134E2">
              <w:rPr>
                <w:rFonts w:asciiTheme="minorHAnsi" w:hAnsiTheme="minorHAnsi" w:cstheme="minorHAnsi"/>
                <w:sz w:val="24"/>
                <w:szCs w:val="24"/>
              </w:rPr>
              <w:t>8.6364</w:t>
            </w:r>
          </w:p>
        </w:tc>
        <w:tc>
          <w:tcPr>
            <w:tcW w:w="1630" w:type="dxa"/>
            <w:shd w:val="clear" w:color="auto" w:fill="auto"/>
          </w:tcPr>
          <w:p w14:paraId="069CD575" w14:textId="77777777" w:rsidR="00F71B7E" w:rsidRPr="003134E2" w:rsidRDefault="00F71B7E" w:rsidP="003134E2">
            <w:pPr>
              <w:jc w:val="center"/>
              <w:rPr>
                <w:rFonts w:asciiTheme="minorHAnsi" w:hAnsiTheme="minorHAnsi" w:cstheme="minorHAnsi"/>
                <w:sz w:val="24"/>
                <w:szCs w:val="24"/>
              </w:rPr>
            </w:pPr>
            <w:r w:rsidRPr="003134E2">
              <w:rPr>
                <w:rFonts w:asciiTheme="minorHAnsi" w:hAnsiTheme="minorHAnsi" w:cstheme="minorHAnsi"/>
                <w:sz w:val="24"/>
                <w:szCs w:val="24"/>
              </w:rPr>
              <w:t>11.1317</w:t>
            </w:r>
          </w:p>
        </w:tc>
        <w:tc>
          <w:tcPr>
            <w:tcW w:w="2471" w:type="dxa"/>
            <w:shd w:val="clear" w:color="auto" w:fill="auto"/>
          </w:tcPr>
          <w:p w14:paraId="49B5A512" w14:textId="77777777" w:rsidR="00F71B7E" w:rsidRPr="003134E2" w:rsidRDefault="00F71B7E" w:rsidP="003134E2">
            <w:pPr>
              <w:jc w:val="center"/>
              <w:rPr>
                <w:rFonts w:asciiTheme="minorHAnsi" w:hAnsiTheme="minorHAnsi" w:cstheme="minorHAnsi"/>
                <w:sz w:val="24"/>
                <w:szCs w:val="24"/>
              </w:rPr>
            </w:pPr>
            <w:r w:rsidRPr="003134E2">
              <w:rPr>
                <w:rFonts w:asciiTheme="minorHAnsi" w:hAnsiTheme="minorHAnsi" w:cstheme="minorHAnsi"/>
                <w:sz w:val="24"/>
                <w:szCs w:val="24"/>
              </w:rPr>
              <w:t>0.8456</w:t>
            </w:r>
          </w:p>
        </w:tc>
        <w:tc>
          <w:tcPr>
            <w:tcW w:w="1787" w:type="dxa"/>
            <w:shd w:val="clear" w:color="auto" w:fill="auto"/>
          </w:tcPr>
          <w:p w14:paraId="588A8CE3" w14:textId="77777777" w:rsidR="00F71B7E" w:rsidRPr="003134E2" w:rsidRDefault="00F71B7E" w:rsidP="003134E2">
            <w:pPr>
              <w:jc w:val="center"/>
              <w:rPr>
                <w:rFonts w:asciiTheme="minorHAnsi" w:hAnsiTheme="minorHAnsi" w:cstheme="minorHAnsi"/>
                <w:sz w:val="24"/>
                <w:szCs w:val="24"/>
              </w:rPr>
            </w:pPr>
            <w:r w:rsidRPr="003134E2">
              <w:rPr>
                <w:rFonts w:asciiTheme="minorHAnsi" w:hAnsiTheme="minorHAnsi" w:cstheme="minorHAnsi"/>
                <w:sz w:val="24"/>
                <w:szCs w:val="24"/>
              </w:rPr>
              <w:t>2.4290</w:t>
            </w:r>
          </w:p>
        </w:tc>
      </w:tr>
      <w:tr w:rsidR="00F71B7E" w:rsidRPr="003134E2" w14:paraId="452D1864" w14:textId="77777777" w:rsidTr="000E774F">
        <w:tc>
          <w:tcPr>
            <w:tcW w:w="1988" w:type="dxa"/>
            <w:tcBorders>
              <w:bottom w:val="single" w:sz="4" w:space="0" w:color="auto"/>
            </w:tcBorders>
            <w:shd w:val="clear" w:color="auto" w:fill="auto"/>
          </w:tcPr>
          <w:p w14:paraId="34703A67" w14:textId="77777777" w:rsidR="00F71B7E" w:rsidRPr="003134E2" w:rsidRDefault="00F71B7E" w:rsidP="003134E2">
            <w:pPr>
              <w:jc w:val="center"/>
              <w:rPr>
                <w:rFonts w:asciiTheme="minorHAnsi" w:hAnsiTheme="minorHAnsi" w:cstheme="minorHAnsi"/>
                <w:sz w:val="24"/>
                <w:szCs w:val="24"/>
              </w:rPr>
            </w:pPr>
            <w:r w:rsidRPr="003134E2">
              <w:rPr>
                <w:rFonts w:asciiTheme="minorHAnsi" w:hAnsiTheme="minorHAnsi" w:cstheme="minorHAnsi"/>
                <w:position w:val="-14"/>
                <w:sz w:val="24"/>
                <w:szCs w:val="24"/>
              </w:rPr>
              <w:object w:dxaOrig="1100" w:dyaOrig="380" w14:anchorId="34E05AAB">
                <v:shape id="_x0000_i1098" type="#_x0000_t75" style="width:54pt;height:18.6pt" o:ole="">
                  <v:imagedata r:id="rId160" o:title=""/>
                </v:shape>
                <o:OLEObject Type="Embed" ProgID="Equation.3" ShapeID="_x0000_i1098" DrawAspect="Content" ObjectID="_1643222240" r:id="rId161"/>
              </w:object>
            </w:r>
          </w:p>
        </w:tc>
        <w:tc>
          <w:tcPr>
            <w:tcW w:w="1484" w:type="dxa"/>
            <w:tcBorders>
              <w:bottom w:val="single" w:sz="4" w:space="0" w:color="auto"/>
            </w:tcBorders>
            <w:shd w:val="clear" w:color="auto" w:fill="auto"/>
          </w:tcPr>
          <w:p w14:paraId="507D5077" w14:textId="77777777" w:rsidR="00F71B7E" w:rsidRPr="003134E2" w:rsidRDefault="00F71B7E" w:rsidP="003134E2">
            <w:pPr>
              <w:jc w:val="center"/>
              <w:rPr>
                <w:rFonts w:asciiTheme="minorHAnsi" w:hAnsiTheme="minorHAnsi" w:cstheme="minorHAnsi"/>
                <w:sz w:val="24"/>
                <w:szCs w:val="24"/>
              </w:rPr>
            </w:pPr>
            <w:r w:rsidRPr="003134E2">
              <w:rPr>
                <w:rFonts w:asciiTheme="minorHAnsi" w:hAnsiTheme="minorHAnsi" w:cstheme="minorHAnsi"/>
                <w:sz w:val="24"/>
                <w:szCs w:val="24"/>
              </w:rPr>
              <w:t>16.782</w:t>
            </w:r>
          </w:p>
        </w:tc>
        <w:tc>
          <w:tcPr>
            <w:tcW w:w="1630" w:type="dxa"/>
            <w:tcBorders>
              <w:bottom w:val="single" w:sz="4" w:space="0" w:color="auto"/>
            </w:tcBorders>
            <w:shd w:val="clear" w:color="auto" w:fill="auto"/>
          </w:tcPr>
          <w:p w14:paraId="7284D745" w14:textId="77777777" w:rsidR="00F71B7E" w:rsidRPr="003134E2" w:rsidRDefault="00F71B7E" w:rsidP="003134E2">
            <w:pPr>
              <w:jc w:val="center"/>
              <w:rPr>
                <w:rFonts w:asciiTheme="minorHAnsi" w:hAnsiTheme="minorHAnsi" w:cstheme="minorHAnsi"/>
                <w:sz w:val="24"/>
                <w:szCs w:val="24"/>
              </w:rPr>
            </w:pPr>
            <w:r w:rsidRPr="003134E2">
              <w:rPr>
                <w:rFonts w:asciiTheme="minorHAnsi" w:hAnsiTheme="minorHAnsi" w:cstheme="minorHAnsi"/>
                <w:sz w:val="24"/>
                <w:szCs w:val="24"/>
              </w:rPr>
              <w:t>21.6369</w:t>
            </w:r>
          </w:p>
        </w:tc>
        <w:tc>
          <w:tcPr>
            <w:tcW w:w="2471" w:type="dxa"/>
            <w:tcBorders>
              <w:bottom w:val="single" w:sz="4" w:space="0" w:color="auto"/>
            </w:tcBorders>
            <w:shd w:val="clear" w:color="auto" w:fill="auto"/>
          </w:tcPr>
          <w:p w14:paraId="6D435D70" w14:textId="77777777" w:rsidR="00F71B7E" w:rsidRPr="003134E2" w:rsidRDefault="00F71B7E" w:rsidP="003134E2">
            <w:pPr>
              <w:jc w:val="center"/>
              <w:rPr>
                <w:rFonts w:asciiTheme="minorHAnsi" w:hAnsiTheme="minorHAnsi" w:cstheme="minorHAnsi"/>
                <w:sz w:val="24"/>
                <w:szCs w:val="24"/>
              </w:rPr>
            </w:pPr>
            <w:r w:rsidRPr="003134E2">
              <w:rPr>
                <w:rFonts w:asciiTheme="minorHAnsi" w:hAnsiTheme="minorHAnsi" w:cstheme="minorHAnsi"/>
                <w:sz w:val="24"/>
                <w:szCs w:val="24"/>
              </w:rPr>
              <w:t>1.1214</w:t>
            </w:r>
          </w:p>
        </w:tc>
        <w:tc>
          <w:tcPr>
            <w:tcW w:w="1787" w:type="dxa"/>
            <w:tcBorders>
              <w:bottom w:val="single" w:sz="4" w:space="0" w:color="auto"/>
            </w:tcBorders>
            <w:shd w:val="clear" w:color="auto" w:fill="auto"/>
          </w:tcPr>
          <w:p w14:paraId="4C6476C4" w14:textId="77777777" w:rsidR="00F71B7E" w:rsidRPr="003134E2" w:rsidRDefault="00F71B7E" w:rsidP="003134E2">
            <w:pPr>
              <w:jc w:val="center"/>
              <w:rPr>
                <w:rFonts w:asciiTheme="minorHAnsi" w:hAnsiTheme="minorHAnsi" w:cstheme="minorHAnsi"/>
                <w:sz w:val="24"/>
                <w:szCs w:val="24"/>
              </w:rPr>
            </w:pPr>
            <w:r w:rsidRPr="003134E2">
              <w:rPr>
                <w:rFonts w:asciiTheme="minorHAnsi" w:hAnsiTheme="minorHAnsi" w:cstheme="minorHAnsi"/>
                <w:sz w:val="24"/>
                <w:szCs w:val="24"/>
              </w:rPr>
              <w:t>3.2236</w:t>
            </w:r>
          </w:p>
        </w:tc>
      </w:tr>
    </w:tbl>
    <w:p w14:paraId="6E0D9056" w14:textId="77777777" w:rsidR="00F71B7E" w:rsidRPr="003134E2" w:rsidRDefault="00F71B7E" w:rsidP="003134E2">
      <w:pPr>
        <w:jc w:val="both"/>
        <w:rPr>
          <w:rFonts w:asciiTheme="minorHAnsi" w:hAnsiTheme="minorHAnsi" w:cstheme="minorHAnsi"/>
          <w:sz w:val="24"/>
          <w:szCs w:val="24"/>
        </w:rPr>
      </w:pPr>
    </w:p>
    <w:p w14:paraId="1967358C" w14:textId="29E3B04E" w:rsidR="00F71B7E" w:rsidRPr="003134E2" w:rsidRDefault="00F71B7E" w:rsidP="003134E2">
      <w:pPr>
        <w:jc w:val="both"/>
        <w:rPr>
          <w:rFonts w:asciiTheme="minorHAnsi" w:hAnsiTheme="minorHAnsi" w:cstheme="minorHAnsi"/>
          <w:sz w:val="24"/>
          <w:szCs w:val="24"/>
        </w:rPr>
      </w:pPr>
      <w:r w:rsidRPr="003134E2">
        <w:rPr>
          <w:rFonts w:asciiTheme="minorHAnsi" w:hAnsiTheme="minorHAnsi" w:cstheme="minorHAnsi"/>
          <w:sz w:val="24"/>
          <w:szCs w:val="24"/>
        </w:rPr>
        <w:t xml:space="preserve">Based on the Table 1.0 a reduction </w:t>
      </w:r>
      <w:r w:rsidR="000E774F" w:rsidRPr="003134E2">
        <w:rPr>
          <w:rFonts w:asciiTheme="minorHAnsi" w:hAnsiTheme="minorHAnsi" w:cstheme="minorHAnsi"/>
          <w:sz w:val="24"/>
          <w:szCs w:val="24"/>
        </w:rPr>
        <w:t>of</w:t>
      </w:r>
      <w:r w:rsidRPr="003134E2">
        <w:rPr>
          <w:rFonts w:asciiTheme="minorHAnsi" w:hAnsiTheme="minorHAnsi" w:cstheme="minorHAnsi"/>
          <w:sz w:val="24"/>
          <w:szCs w:val="24"/>
        </w:rPr>
        <w:t xml:space="preserve"> 11.04% and 22.42% in flicker emission and drive train load was obtained for the MMPC as compared to PI controller of 0.540752 and 0.216369 respectively at low speed regime (mean speed of 6m/s). whil</w:t>
      </w:r>
      <w:r w:rsidR="001B18D8" w:rsidRPr="003134E2">
        <w:rPr>
          <w:rFonts w:asciiTheme="minorHAnsi" w:hAnsiTheme="minorHAnsi" w:cstheme="minorHAnsi"/>
          <w:sz w:val="24"/>
          <w:szCs w:val="24"/>
        </w:rPr>
        <w:t>e</w:t>
      </w:r>
      <w:r w:rsidRPr="003134E2">
        <w:rPr>
          <w:rFonts w:asciiTheme="minorHAnsi" w:hAnsiTheme="minorHAnsi" w:cstheme="minorHAnsi"/>
          <w:sz w:val="24"/>
          <w:szCs w:val="24"/>
        </w:rPr>
        <w:t xml:space="preserve"> at high speed regime (16m/s) the MMPC recorded a reduction in flicker emission and drive train load of 65.36% and 65.21% respectively as compared to PI controller of 0.032236 and 0.032236 respectively. The performance of the MMPC outperforms the standard PI in tracking the desire set points using realistic wind speed model with a reduction in both flicker emission and drive train load.</w:t>
      </w:r>
    </w:p>
    <w:p w14:paraId="277DEA8B" w14:textId="77777777" w:rsidR="00F71B7E" w:rsidRPr="003134E2" w:rsidRDefault="00F71B7E" w:rsidP="003134E2">
      <w:pPr>
        <w:rPr>
          <w:rFonts w:asciiTheme="minorHAnsi" w:hAnsiTheme="minorHAnsi" w:cstheme="minorHAnsi"/>
          <w:sz w:val="24"/>
          <w:szCs w:val="24"/>
        </w:rPr>
      </w:pPr>
    </w:p>
    <w:p w14:paraId="249B9031" w14:textId="77777777" w:rsidR="00F71B7E" w:rsidRPr="003134E2" w:rsidRDefault="00F71B7E" w:rsidP="003134E2">
      <w:pPr>
        <w:pStyle w:val="Heading1"/>
        <w:numPr>
          <w:ilvl w:val="0"/>
          <w:numId w:val="3"/>
        </w:numPr>
        <w:tabs>
          <w:tab w:val="left" w:pos="0"/>
        </w:tabs>
        <w:spacing w:before="0" w:after="0"/>
        <w:ind w:left="284"/>
        <w:jc w:val="left"/>
        <w:rPr>
          <w:rFonts w:asciiTheme="minorHAnsi" w:hAnsiTheme="minorHAnsi" w:cstheme="minorHAnsi"/>
          <w:b/>
          <w:sz w:val="24"/>
          <w:szCs w:val="24"/>
        </w:rPr>
      </w:pPr>
      <w:r w:rsidRPr="003134E2">
        <w:rPr>
          <w:rFonts w:asciiTheme="minorHAnsi" w:hAnsiTheme="minorHAnsi" w:cstheme="minorHAnsi"/>
          <w:b/>
          <w:sz w:val="24"/>
          <w:szCs w:val="24"/>
        </w:rPr>
        <w:t>CONCLUSION</w:t>
      </w:r>
    </w:p>
    <w:p w14:paraId="7EF77C64" w14:textId="5E409933" w:rsidR="00F71B7E" w:rsidRPr="003134E2" w:rsidRDefault="00F71B7E" w:rsidP="003134E2">
      <w:pPr>
        <w:jc w:val="both"/>
        <w:rPr>
          <w:rFonts w:asciiTheme="minorHAnsi" w:hAnsiTheme="minorHAnsi" w:cstheme="minorHAnsi"/>
          <w:color w:val="FF0000"/>
          <w:sz w:val="24"/>
          <w:szCs w:val="24"/>
        </w:rPr>
      </w:pPr>
      <w:r w:rsidRPr="003134E2">
        <w:rPr>
          <w:rFonts w:asciiTheme="minorHAnsi" w:hAnsiTheme="minorHAnsi" w:cstheme="minorHAnsi"/>
          <w:sz w:val="24"/>
          <w:szCs w:val="24"/>
        </w:rPr>
        <w:t xml:space="preserve">This work developed a multiple model predictive control scheme for a doubly fed induction generator-based wind energy conversion system. A stationary wind speed model was developed using Van de Hoven and Von Karman power spectrum. </w:t>
      </w:r>
      <w:r w:rsidR="00F977E9" w:rsidRPr="003134E2">
        <w:rPr>
          <w:rFonts w:asciiTheme="minorHAnsi" w:hAnsiTheme="minorHAnsi" w:cstheme="minorHAnsi"/>
          <w:sz w:val="24"/>
          <w:szCs w:val="24"/>
        </w:rPr>
        <w:t>A</w:t>
      </w:r>
      <w:r w:rsidRPr="003134E2">
        <w:rPr>
          <w:rFonts w:asciiTheme="minorHAnsi" w:hAnsiTheme="minorHAnsi" w:cstheme="minorHAnsi"/>
          <w:sz w:val="24"/>
          <w:szCs w:val="24"/>
        </w:rPr>
        <w:t xml:space="preserve"> non-stationary or effective wind speed model was developed using rotational sampling filter to determine the effective wind speed at both low</w:t>
      </w:r>
      <w:r w:rsidR="00F13148" w:rsidRPr="003134E2">
        <w:rPr>
          <w:rFonts w:asciiTheme="minorHAnsi" w:hAnsiTheme="minorHAnsi" w:cstheme="minorHAnsi"/>
          <w:sz w:val="24"/>
          <w:szCs w:val="24"/>
        </w:rPr>
        <w:t xml:space="preserve"> (6m/s)</w:t>
      </w:r>
      <w:r w:rsidRPr="003134E2">
        <w:rPr>
          <w:rFonts w:asciiTheme="minorHAnsi" w:hAnsiTheme="minorHAnsi" w:cstheme="minorHAnsi"/>
          <w:sz w:val="24"/>
          <w:szCs w:val="24"/>
        </w:rPr>
        <w:t xml:space="preserve"> and high-speed regimes</w:t>
      </w:r>
      <w:r w:rsidR="00F13148" w:rsidRPr="003134E2">
        <w:rPr>
          <w:rFonts w:asciiTheme="minorHAnsi" w:hAnsiTheme="minorHAnsi" w:cstheme="minorHAnsi"/>
          <w:sz w:val="24"/>
          <w:szCs w:val="24"/>
        </w:rPr>
        <w:t xml:space="preserve"> (16m/s) respectively</w:t>
      </w:r>
      <w:r w:rsidRPr="003134E2">
        <w:rPr>
          <w:rFonts w:asciiTheme="minorHAnsi" w:hAnsiTheme="minorHAnsi" w:cstheme="minorHAnsi"/>
          <w:sz w:val="24"/>
          <w:szCs w:val="24"/>
        </w:rPr>
        <w:t>.  The gain scheduled PI and multiple model predictive control scheme was developed for different operating wind speed. The performance of both controllers was tested and implemented</w:t>
      </w:r>
      <w:r w:rsidR="00F13148" w:rsidRPr="003134E2">
        <w:rPr>
          <w:rFonts w:asciiTheme="minorHAnsi" w:hAnsiTheme="minorHAnsi" w:cstheme="minorHAnsi"/>
          <w:sz w:val="24"/>
          <w:szCs w:val="24"/>
        </w:rPr>
        <w:t xml:space="preserve"> via simulation</w:t>
      </w:r>
      <w:r w:rsidRPr="003134E2">
        <w:rPr>
          <w:rFonts w:asciiTheme="minorHAnsi" w:hAnsiTheme="minorHAnsi" w:cstheme="minorHAnsi"/>
          <w:sz w:val="24"/>
          <w:szCs w:val="24"/>
        </w:rPr>
        <w:t xml:space="preserve"> on a standard 1.5MW General Electric wind turbine system. The performance of the MMPC outperforms the </w:t>
      </w:r>
      <w:r w:rsidR="00F13148" w:rsidRPr="003134E2">
        <w:rPr>
          <w:rFonts w:asciiTheme="minorHAnsi" w:hAnsiTheme="minorHAnsi" w:cstheme="minorHAnsi"/>
          <w:sz w:val="24"/>
          <w:szCs w:val="24"/>
        </w:rPr>
        <w:t>gain scheduled</w:t>
      </w:r>
      <w:r w:rsidRPr="003134E2">
        <w:rPr>
          <w:rFonts w:asciiTheme="minorHAnsi" w:hAnsiTheme="minorHAnsi" w:cstheme="minorHAnsi"/>
          <w:sz w:val="24"/>
          <w:szCs w:val="24"/>
        </w:rPr>
        <w:t xml:space="preserve"> PI in tracking the desire set points and reduction in both damping torque and power oscillation using realistic wind speed model with a reduction in both flicker emission and drive train load.</w:t>
      </w:r>
    </w:p>
    <w:p w14:paraId="776C0B4D" w14:textId="77777777" w:rsidR="00F71B7E" w:rsidRPr="003134E2" w:rsidRDefault="00F71B7E" w:rsidP="003134E2">
      <w:pPr>
        <w:rPr>
          <w:rFonts w:asciiTheme="minorHAnsi" w:hAnsiTheme="minorHAnsi" w:cstheme="minorHAnsi"/>
        </w:rPr>
      </w:pPr>
    </w:p>
    <w:p w14:paraId="06FA764C" w14:textId="77777777" w:rsidR="00F71B7E" w:rsidRPr="003134E2" w:rsidRDefault="00F71B7E" w:rsidP="003134E2">
      <w:pPr>
        <w:pStyle w:val="Heading2"/>
        <w:spacing w:before="0" w:after="0"/>
        <w:jc w:val="both"/>
        <w:rPr>
          <w:rFonts w:asciiTheme="minorHAnsi" w:hAnsiTheme="minorHAnsi" w:cstheme="minorHAnsi"/>
          <w:b/>
          <w:i w:val="0"/>
        </w:rPr>
      </w:pPr>
      <w:r w:rsidRPr="003134E2">
        <w:rPr>
          <w:rFonts w:asciiTheme="minorHAnsi" w:hAnsiTheme="minorHAnsi" w:cstheme="minorHAnsi"/>
          <w:b/>
          <w:i w:val="0"/>
        </w:rPr>
        <w:t>REFERENCES</w:t>
      </w:r>
    </w:p>
    <w:p w14:paraId="5071FED1" w14:textId="13D0BA11" w:rsidR="00C166D1" w:rsidRPr="003134E2" w:rsidRDefault="00F71B7E" w:rsidP="003134E2">
      <w:pPr>
        <w:pStyle w:val="EndNoteBibliography"/>
        <w:spacing w:after="0"/>
        <w:ind w:left="720" w:hanging="720"/>
        <w:jc w:val="both"/>
        <w:rPr>
          <w:rFonts w:asciiTheme="minorHAnsi" w:hAnsiTheme="minorHAnsi" w:cstheme="minorHAnsi"/>
          <w:sz w:val="20"/>
          <w:szCs w:val="20"/>
        </w:rPr>
      </w:pPr>
      <w:r w:rsidRPr="003134E2">
        <w:rPr>
          <w:rFonts w:asciiTheme="minorHAnsi" w:hAnsiTheme="minorHAnsi" w:cstheme="minorHAnsi"/>
          <w:sz w:val="20"/>
          <w:szCs w:val="20"/>
        </w:rPr>
        <w:fldChar w:fldCharType="begin"/>
      </w:r>
      <w:r w:rsidRPr="003134E2">
        <w:rPr>
          <w:rFonts w:asciiTheme="minorHAnsi" w:hAnsiTheme="minorHAnsi" w:cstheme="minorHAnsi"/>
          <w:sz w:val="20"/>
          <w:szCs w:val="20"/>
        </w:rPr>
        <w:instrText xml:space="preserve"> ADDIN EN.REFLIST </w:instrText>
      </w:r>
      <w:r w:rsidRPr="003134E2">
        <w:rPr>
          <w:rFonts w:asciiTheme="minorHAnsi" w:hAnsiTheme="minorHAnsi" w:cstheme="minorHAnsi"/>
          <w:sz w:val="20"/>
          <w:szCs w:val="20"/>
        </w:rPr>
        <w:fldChar w:fldCharType="separate"/>
      </w:r>
      <w:r w:rsidR="00C166D1" w:rsidRPr="003134E2">
        <w:rPr>
          <w:rFonts w:asciiTheme="minorHAnsi" w:hAnsiTheme="minorHAnsi" w:cstheme="minorHAnsi"/>
          <w:sz w:val="20"/>
          <w:szCs w:val="20"/>
        </w:rPr>
        <w:t xml:space="preserve">Alfeu Filho, </w:t>
      </w:r>
      <w:r w:rsidR="00202031">
        <w:rPr>
          <w:rFonts w:asciiTheme="minorHAnsi" w:hAnsiTheme="minorHAnsi" w:cstheme="minorHAnsi"/>
          <w:sz w:val="20"/>
          <w:szCs w:val="20"/>
        </w:rPr>
        <w:t>and</w:t>
      </w:r>
      <w:r w:rsidR="00C166D1" w:rsidRPr="003134E2">
        <w:rPr>
          <w:rFonts w:asciiTheme="minorHAnsi" w:hAnsiTheme="minorHAnsi" w:cstheme="minorHAnsi"/>
          <w:sz w:val="20"/>
          <w:szCs w:val="20"/>
        </w:rPr>
        <w:t xml:space="preserve"> de Oliveira Filho. (2011). A predictive power control for wind energy. </w:t>
      </w:r>
      <w:r w:rsidR="00C166D1" w:rsidRPr="003134E2">
        <w:rPr>
          <w:rFonts w:asciiTheme="minorHAnsi" w:hAnsiTheme="minorHAnsi" w:cstheme="minorHAnsi"/>
          <w:i/>
          <w:sz w:val="20"/>
          <w:szCs w:val="20"/>
        </w:rPr>
        <w:t>Sustainable Energy, IEEE Transactions on, 2</w:t>
      </w:r>
      <w:r w:rsidR="00C166D1" w:rsidRPr="003134E2">
        <w:rPr>
          <w:rFonts w:asciiTheme="minorHAnsi" w:hAnsiTheme="minorHAnsi" w:cstheme="minorHAnsi"/>
          <w:sz w:val="20"/>
          <w:szCs w:val="20"/>
        </w:rPr>
        <w:t xml:space="preserve">(1), 97-105. </w:t>
      </w:r>
    </w:p>
    <w:p w14:paraId="7062E07E" w14:textId="1B4D8C3C" w:rsidR="00C166D1" w:rsidRPr="003134E2" w:rsidRDefault="00C166D1" w:rsidP="003134E2">
      <w:pPr>
        <w:pStyle w:val="EndNoteBibliography"/>
        <w:spacing w:after="0"/>
        <w:ind w:left="720" w:hanging="720"/>
        <w:jc w:val="both"/>
        <w:rPr>
          <w:rFonts w:asciiTheme="minorHAnsi" w:hAnsiTheme="minorHAnsi" w:cstheme="minorHAnsi"/>
          <w:sz w:val="20"/>
          <w:szCs w:val="20"/>
        </w:rPr>
      </w:pPr>
      <w:r w:rsidRPr="003134E2">
        <w:rPr>
          <w:rFonts w:asciiTheme="minorHAnsi" w:hAnsiTheme="minorHAnsi" w:cstheme="minorHAnsi"/>
          <w:sz w:val="20"/>
          <w:szCs w:val="20"/>
        </w:rPr>
        <w:t xml:space="preserve">Bemporad. (2006). </w:t>
      </w:r>
      <w:r w:rsidRPr="003134E2">
        <w:rPr>
          <w:rFonts w:asciiTheme="minorHAnsi" w:hAnsiTheme="minorHAnsi" w:cstheme="minorHAnsi"/>
          <w:i/>
          <w:sz w:val="20"/>
          <w:szCs w:val="20"/>
        </w:rPr>
        <w:t>Model predictive control design: New trends and tools.</w:t>
      </w:r>
      <w:r w:rsidRPr="003134E2">
        <w:rPr>
          <w:rFonts w:asciiTheme="minorHAnsi" w:hAnsiTheme="minorHAnsi" w:cstheme="minorHAnsi"/>
          <w:sz w:val="20"/>
          <w:szCs w:val="20"/>
        </w:rPr>
        <w:t xml:space="preserve"> Paper presented at the Proceedings of the 45th IEEE Conference on Decision and Control</w:t>
      </w:r>
      <w:r w:rsidR="00F13148" w:rsidRPr="003134E2">
        <w:rPr>
          <w:rFonts w:asciiTheme="minorHAnsi" w:hAnsiTheme="minorHAnsi" w:cstheme="minorHAnsi"/>
          <w:sz w:val="20"/>
          <w:szCs w:val="20"/>
        </w:rPr>
        <w:t xml:space="preserve">, </w:t>
      </w:r>
      <w:r w:rsidR="00F13148" w:rsidRPr="003134E2">
        <w:rPr>
          <w:rFonts w:asciiTheme="minorHAnsi" w:hAnsiTheme="minorHAnsi" w:cstheme="minorHAnsi"/>
          <w:i/>
          <w:sz w:val="20"/>
          <w:szCs w:val="20"/>
        </w:rPr>
        <w:t>23</w:t>
      </w:r>
      <w:r w:rsidR="00F13148" w:rsidRPr="003134E2">
        <w:rPr>
          <w:rFonts w:asciiTheme="minorHAnsi" w:hAnsiTheme="minorHAnsi" w:cstheme="minorHAnsi"/>
          <w:sz w:val="20"/>
          <w:szCs w:val="20"/>
        </w:rPr>
        <w:t>(1), 2</w:t>
      </w:r>
    </w:p>
    <w:p w14:paraId="0B40A766" w14:textId="497ED7F2" w:rsidR="00C166D1" w:rsidRPr="003134E2" w:rsidRDefault="00C166D1" w:rsidP="003134E2">
      <w:pPr>
        <w:pStyle w:val="EndNoteBibliography"/>
        <w:spacing w:after="0"/>
        <w:ind w:left="720" w:hanging="720"/>
        <w:jc w:val="both"/>
        <w:rPr>
          <w:rFonts w:asciiTheme="minorHAnsi" w:hAnsiTheme="minorHAnsi" w:cstheme="minorHAnsi"/>
          <w:sz w:val="20"/>
          <w:szCs w:val="20"/>
        </w:rPr>
      </w:pPr>
      <w:r w:rsidRPr="003134E2">
        <w:rPr>
          <w:rFonts w:asciiTheme="minorHAnsi" w:hAnsiTheme="minorHAnsi" w:cstheme="minorHAnsi"/>
          <w:sz w:val="20"/>
          <w:szCs w:val="20"/>
        </w:rPr>
        <w:t xml:space="preserve">Blaabjerg,  Ma. (2013). Future on Power Electronics for Wind Turbine System. </w:t>
      </w:r>
      <w:r w:rsidRPr="003134E2">
        <w:rPr>
          <w:rFonts w:asciiTheme="minorHAnsi" w:hAnsiTheme="minorHAnsi" w:cstheme="minorHAnsi"/>
          <w:i/>
          <w:sz w:val="20"/>
          <w:szCs w:val="20"/>
        </w:rPr>
        <w:t>IEEE JOURNAL OF EMERGING AND SELECTED TOPICS IN POWER ELECTRONICS, 1</w:t>
      </w:r>
      <w:r w:rsidRPr="003134E2">
        <w:rPr>
          <w:rFonts w:asciiTheme="minorHAnsi" w:hAnsiTheme="minorHAnsi" w:cstheme="minorHAnsi"/>
          <w:sz w:val="20"/>
          <w:szCs w:val="20"/>
        </w:rPr>
        <w:t>(3), 139-152. doi:10.1109?JESTPE.2013.2275978</w:t>
      </w:r>
    </w:p>
    <w:p w14:paraId="722DCEE5" w14:textId="5D2CAC85" w:rsidR="00C166D1" w:rsidRPr="003134E2" w:rsidRDefault="00C166D1" w:rsidP="003134E2">
      <w:pPr>
        <w:pStyle w:val="EndNoteBibliography"/>
        <w:spacing w:after="0"/>
        <w:ind w:left="720" w:hanging="720"/>
        <w:jc w:val="both"/>
        <w:rPr>
          <w:rFonts w:asciiTheme="minorHAnsi" w:hAnsiTheme="minorHAnsi" w:cstheme="minorHAnsi"/>
          <w:sz w:val="20"/>
          <w:szCs w:val="20"/>
        </w:rPr>
      </w:pPr>
      <w:r w:rsidRPr="003134E2">
        <w:rPr>
          <w:rFonts w:asciiTheme="minorHAnsi" w:hAnsiTheme="minorHAnsi" w:cstheme="minorHAnsi"/>
          <w:sz w:val="20"/>
          <w:szCs w:val="20"/>
        </w:rPr>
        <w:t xml:space="preserve">Camacho, Samad, Garcia-Sanz, &amp; Hiskens. (2011). Control for Renewable Energy and Smart Grids. </w:t>
      </w:r>
      <w:r w:rsidRPr="003134E2">
        <w:rPr>
          <w:rFonts w:asciiTheme="minorHAnsi" w:hAnsiTheme="minorHAnsi" w:cstheme="minorHAnsi"/>
          <w:i/>
          <w:sz w:val="20"/>
          <w:szCs w:val="20"/>
        </w:rPr>
        <w:t>Impact of Control Technology</w:t>
      </w:r>
      <w:r w:rsidRPr="003134E2">
        <w:rPr>
          <w:rFonts w:asciiTheme="minorHAnsi" w:hAnsiTheme="minorHAnsi" w:cstheme="minorHAnsi"/>
          <w:sz w:val="20"/>
          <w:szCs w:val="20"/>
        </w:rPr>
        <w:t>. doi:</w:t>
      </w:r>
      <w:hyperlink r:id="rId162" w:history="1">
        <w:r w:rsidRPr="003134E2">
          <w:rPr>
            <w:rStyle w:val="Hyperlink"/>
            <w:rFonts w:asciiTheme="minorHAnsi" w:hAnsiTheme="minorHAnsi" w:cstheme="minorHAnsi"/>
            <w:sz w:val="20"/>
            <w:szCs w:val="20"/>
          </w:rPr>
          <w:t>http://ieeecss.org/main/ioCT-report</w:t>
        </w:r>
      </w:hyperlink>
    </w:p>
    <w:p w14:paraId="5BA9D029" w14:textId="222F3A7B" w:rsidR="00C166D1" w:rsidRPr="003134E2" w:rsidRDefault="00C166D1" w:rsidP="003134E2">
      <w:pPr>
        <w:pStyle w:val="EndNoteBibliography"/>
        <w:spacing w:after="0"/>
        <w:ind w:left="720" w:hanging="720"/>
        <w:jc w:val="both"/>
        <w:rPr>
          <w:rFonts w:asciiTheme="minorHAnsi" w:hAnsiTheme="minorHAnsi" w:cstheme="minorHAnsi"/>
          <w:sz w:val="20"/>
          <w:szCs w:val="20"/>
        </w:rPr>
      </w:pPr>
      <w:r w:rsidRPr="003134E2">
        <w:rPr>
          <w:rFonts w:asciiTheme="minorHAnsi" w:hAnsiTheme="minorHAnsi" w:cstheme="minorHAnsi"/>
          <w:sz w:val="20"/>
          <w:szCs w:val="20"/>
        </w:rPr>
        <w:t xml:space="preserve">Evans, Cannon, </w:t>
      </w:r>
      <w:r w:rsidR="00202031">
        <w:rPr>
          <w:rFonts w:asciiTheme="minorHAnsi" w:hAnsiTheme="minorHAnsi" w:cstheme="minorHAnsi"/>
          <w:sz w:val="20"/>
          <w:szCs w:val="20"/>
        </w:rPr>
        <w:t>and</w:t>
      </w:r>
      <w:r w:rsidRPr="003134E2">
        <w:rPr>
          <w:rFonts w:asciiTheme="minorHAnsi" w:hAnsiTheme="minorHAnsi" w:cstheme="minorHAnsi"/>
          <w:sz w:val="20"/>
          <w:szCs w:val="20"/>
        </w:rPr>
        <w:t xml:space="preserve"> Kouvaritakis. (2015). Robust MPC tower damping for variable speed wind turbines. </w:t>
      </w:r>
      <w:r w:rsidRPr="003134E2">
        <w:rPr>
          <w:rFonts w:asciiTheme="minorHAnsi" w:hAnsiTheme="minorHAnsi" w:cstheme="minorHAnsi"/>
          <w:i/>
          <w:sz w:val="20"/>
          <w:szCs w:val="20"/>
        </w:rPr>
        <w:t>IEEE Transactions on Control Systems Technology, 23</w:t>
      </w:r>
      <w:r w:rsidRPr="003134E2">
        <w:rPr>
          <w:rFonts w:asciiTheme="minorHAnsi" w:hAnsiTheme="minorHAnsi" w:cstheme="minorHAnsi"/>
          <w:sz w:val="20"/>
          <w:szCs w:val="20"/>
        </w:rPr>
        <w:t xml:space="preserve">(1), 290-296. </w:t>
      </w:r>
    </w:p>
    <w:p w14:paraId="20905A18" w14:textId="77777777" w:rsidR="00C166D1" w:rsidRPr="003134E2" w:rsidRDefault="00C166D1" w:rsidP="003134E2">
      <w:pPr>
        <w:pStyle w:val="EndNoteBibliography"/>
        <w:spacing w:after="0"/>
        <w:ind w:left="720" w:hanging="720"/>
        <w:jc w:val="both"/>
        <w:rPr>
          <w:rFonts w:asciiTheme="minorHAnsi" w:hAnsiTheme="minorHAnsi" w:cstheme="minorHAnsi"/>
          <w:sz w:val="20"/>
          <w:szCs w:val="20"/>
        </w:rPr>
      </w:pPr>
      <w:r w:rsidRPr="003134E2">
        <w:rPr>
          <w:rFonts w:asciiTheme="minorHAnsi" w:hAnsiTheme="minorHAnsi" w:cstheme="minorHAnsi"/>
          <w:sz w:val="20"/>
          <w:szCs w:val="20"/>
        </w:rPr>
        <w:t xml:space="preserve">Ezzat, Benbouzid, Muyeen, &amp; Harnefors. (2013). </w:t>
      </w:r>
      <w:r w:rsidRPr="003134E2">
        <w:rPr>
          <w:rFonts w:asciiTheme="minorHAnsi" w:hAnsiTheme="minorHAnsi" w:cstheme="minorHAnsi"/>
          <w:i/>
          <w:sz w:val="20"/>
          <w:szCs w:val="20"/>
        </w:rPr>
        <w:t>Low-voltage ride-through techniques for DFIG-based wind turbines: state-of-the-art review and future trends.</w:t>
      </w:r>
      <w:r w:rsidRPr="003134E2">
        <w:rPr>
          <w:rFonts w:asciiTheme="minorHAnsi" w:hAnsiTheme="minorHAnsi" w:cstheme="minorHAnsi"/>
          <w:sz w:val="20"/>
          <w:szCs w:val="20"/>
        </w:rPr>
        <w:t xml:space="preserve"> Paper presented at the Industrial Electronics Society, IECON 2013-39th Annual Conference of the IEEE.</w:t>
      </w:r>
    </w:p>
    <w:p w14:paraId="28DF09FF" w14:textId="58EF8B45" w:rsidR="00C166D1" w:rsidRPr="003134E2" w:rsidRDefault="00C166D1" w:rsidP="003134E2">
      <w:pPr>
        <w:pStyle w:val="EndNoteBibliography"/>
        <w:spacing w:after="0"/>
        <w:ind w:left="720" w:hanging="720"/>
        <w:jc w:val="both"/>
        <w:rPr>
          <w:rFonts w:asciiTheme="minorHAnsi" w:hAnsiTheme="minorHAnsi" w:cstheme="minorHAnsi"/>
          <w:sz w:val="20"/>
          <w:szCs w:val="20"/>
        </w:rPr>
      </w:pPr>
      <w:r w:rsidRPr="003134E2">
        <w:rPr>
          <w:rFonts w:asciiTheme="minorHAnsi" w:hAnsiTheme="minorHAnsi" w:cstheme="minorHAnsi"/>
          <w:sz w:val="20"/>
          <w:szCs w:val="20"/>
        </w:rPr>
        <w:lastRenderedPageBreak/>
        <w:t xml:space="preserve">Jonkman, Butterfield, Musial, &amp; Scott. (2009). </w:t>
      </w:r>
      <w:r w:rsidRPr="003134E2">
        <w:rPr>
          <w:rFonts w:asciiTheme="minorHAnsi" w:hAnsiTheme="minorHAnsi" w:cstheme="minorHAnsi"/>
          <w:i/>
          <w:sz w:val="20"/>
          <w:szCs w:val="20"/>
        </w:rPr>
        <w:t>Definition of a 5-MW reference wind turbine for offshore system development</w:t>
      </w:r>
      <w:r w:rsidRPr="003134E2">
        <w:rPr>
          <w:rFonts w:asciiTheme="minorHAnsi" w:hAnsiTheme="minorHAnsi" w:cstheme="minorHAnsi"/>
          <w:sz w:val="20"/>
          <w:szCs w:val="20"/>
        </w:rPr>
        <w:t xml:space="preserve">. </w:t>
      </w:r>
    </w:p>
    <w:p w14:paraId="3143259C" w14:textId="08E332D0" w:rsidR="00C166D1" w:rsidRPr="003134E2" w:rsidRDefault="00C166D1" w:rsidP="003134E2">
      <w:pPr>
        <w:pStyle w:val="EndNoteBibliography"/>
        <w:spacing w:after="0"/>
        <w:ind w:left="720" w:hanging="720"/>
        <w:jc w:val="both"/>
        <w:rPr>
          <w:rFonts w:asciiTheme="minorHAnsi" w:hAnsiTheme="minorHAnsi" w:cstheme="minorHAnsi"/>
          <w:sz w:val="20"/>
          <w:szCs w:val="20"/>
        </w:rPr>
      </w:pPr>
      <w:r w:rsidRPr="003134E2">
        <w:rPr>
          <w:rFonts w:asciiTheme="minorHAnsi" w:hAnsiTheme="minorHAnsi" w:cstheme="minorHAnsi"/>
          <w:sz w:val="20"/>
          <w:szCs w:val="20"/>
        </w:rPr>
        <w:t xml:space="preserve">Kaneko, Hara, </w:t>
      </w:r>
      <w:r w:rsidR="00202031">
        <w:rPr>
          <w:rFonts w:asciiTheme="minorHAnsi" w:hAnsiTheme="minorHAnsi" w:cstheme="minorHAnsi"/>
          <w:sz w:val="20"/>
          <w:szCs w:val="20"/>
        </w:rPr>
        <w:t>and</w:t>
      </w:r>
      <w:r w:rsidRPr="003134E2">
        <w:rPr>
          <w:rFonts w:asciiTheme="minorHAnsi" w:hAnsiTheme="minorHAnsi" w:cstheme="minorHAnsi"/>
          <w:sz w:val="20"/>
          <w:szCs w:val="20"/>
        </w:rPr>
        <w:t xml:space="preserve"> Konishi. (2012). </w:t>
      </w:r>
      <w:r w:rsidRPr="003134E2">
        <w:rPr>
          <w:rFonts w:asciiTheme="minorHAnsi" w:hAnsiTheme="minorHAnsi" w:cstheme="minorHAnsi"/>
          <w:i/>
          <w:sz w:val="20"/>
          <w:szCs w:val="20"/>
        </w:rPr>
        <w:t>Model predictive control of DFIG-based wind turbines.</w:t>
      </w:r>
      <w:r w:rsidRPr="003134E2">
        <w:rPr>
          <w:rFonts w:asciiTheme="minorHAnsi" w:hAnsiTheme="minorHAnsi" w:cstheme="minorHAnsi"/>
          <w:sz w:val="20"/>
          <w:szCs w:val="20"/>
        </w:rPr>
        <w:t xml:space="preserve"> Paper presented at the 2012 American Control Conference (ACC).</w:t>
      </w:r>
    </w:p>
    <w:p w14:paraId="2B447271" w14:textId="0F211CE6" w:rsidR="00C166D1" w:rsidRPr="003134E2" w:rsidRDefault="00C166D1" w:rsidP="003134E2">
      <w:pPr>
        <w:pStyle w:val="EndNoteBibliography"/>
        <w:spacing w:after="0"/>
        <w:ind w:left="720" w:hanging="720"/>
        <w:jc w:val="both"/>
        <w:rPr>
          <w:rFonts w:asciiTheme="minorHAnsi" w:hAnsiTheme="minorHAnsi" w:cstheme="minorHAnsi"/>
          <w:sz w:val="20"/>
          <w:szCs w:val="20"/>
        </w:rPr>
      </w:pPr>
      <w:r w:rsidRPr="003134E2">
        <w:rPr>
          <w:rFonts w:asciiTheme="minorHAnsi" w:hAnsiTheme="minorHAnsi" w:cstheme="minorHAnsi"/>
          <w:sz w:val="20"/>
          <w:szCs w:val="20"/>
        </w:rPr>
        <w:t xml:space="preserve">Liu, </w:t>
      </w:r>
      <w:r w:rsidR="00202031">
        <w:rPr>
          <w:rFonts w:asciiTheme="minorHAnsi" w:hAnsiTheme="minorHAnsi" w:cstheme="minorHAnsi"/>
          <w:sz w:val="20"/>
          <w:szCs w:val="20"/>
        </w:rPr>
        <w:t>and</w:t>
      </w:r>
      <w:r w:rsidRPr="003134E2">
        <w:rPr>
          <w:rFonts w:asciiTheme="minorHAnsi" w:hAnsiTheme="minorHAnsi" w:cstheme="minorHAnsi"/>
          <w:sz w:val="20"/>
          <w:szCs w:val="20"/>
        </w:rPr>
        <w:t xml:space="preserve"> Kong. (2014a). Nonlinear model predictive control for DFIG-based wind power generation. </w:t>
      </w:r>
      <w:r w:rsidRPr="003134E2">
        <w:rPr>
          <w:rFonts w:asciiTheme="minorHAnsi" w:hAnsiTheme="minorHAnsi" w:cstheme="minorHAnsi"/>
          <w:i/>
          <w:sz w:val="20"/>
          <w:szCs w:val="20"/>
        </w:rPr>
        <w:t>IEEE Transactions on Automation Science and Engineering, 11</w:t>
      </w:r>
      <w:r w:rsidRPr="003134E2">
        <w:rPr>
          <w:rFonts w:asciiTheme="minorHAnsi" w:hAnsiTheme="minorHAnsi" w:cstheme="minorHAnsi"/>
          <w:sz w:val="20"/>
          <w:szCs w:val="20"/>
        </w:rPr>
        <w:t xml:space="preserve">(4), 1046-1055. </w:t>
      </w:r>
    </w:p>
    <w:p w14:paraId="6CA9E840" w14:textId="045E540A" w:rsidR="00C166D1" w:rsidRPr="003134E2" w:rsidRDefault="00C166D1" w:rsidP="003134E2">
      <w:pPr>
        <w:pStyle w:val="EndNoteBibliography"/>
        <w:spacing w:after="0"/>
        <w:ind w:left="720" w:hanging="720"/>
        <w:jc w:val="both"/>
        <w:rPr>
          <w:rFonts w:asciiTheme="minorHAnsi" w:hAnsiTheme="minorHAnsi" w:cstheme="minorHAnsi"/>
          <w:sz w:val="20"/>
          <w:szCs w:val="20"/>
        </w:rPr>
      </w:pPr>
      <w:r w:rsidRPr="003134E2">
        <w:rPr>
          <w:rFonts w:asciiTheme="minorHAnsi" w:hAnsiTheme="minorHAnsi" w:cstheme="minorHAnsi"/>
          <w:sz w:val="20"/>
          <w:szCs w:val="20"/>
        </w:rPr>
        <w:t xml:space="preserve">Liu, </w:t>
      </w:r>
      <w:r w:rsidR="00202031">
        <w:rPr>
          <w:rFonts w:asciiTheme="minorHAnsi" w:hAnsiTheme="minorHAnsi" w:cstheme="minorHAnsi"/>
          <w:sz w:val="20"/>
          <w:szCs w:val="20"/>
        </w:rPr>
        <w:t>and</w:t>
      </w:r>
      <w:r w:rsidRPr="003134E2">
        <w:rPr>
          <w:rFonts w:asciiTheme="minorHAnsi" w:hAnsiTheme="minorHAnsi" w:cstheme="minorHAnsi"/>
          <w:sz w:val="20"/>
          <w:szCs w:val="20"/>
        </w:rPr>
        <w:t xml:space="preserve"> Kong. (2014b). Nonlinear Model Predictive Control for DFIG-Based Wind Power Generation. </w:t>
      </w:r>
      <w:r w:rsidRPr="003134E2">
        <w:rPr>
          <w:rFonts w:asciiTheme="minorHAnsi" w:hAnsiTheme="minorHAnsi" w:cstheme="minorHAnsi"/>
          <w:i/>
          <w:sz w:val="20"/>
          <w:szCs w:val="20"/>
        </w:rPr>
        <w:t>IEEE Transactions on Automation Science and Engineering, 11</w:t>
      </w:r>
      <w:r w:rsidRPr="003134E2">
        <w:rPr>
          <w:rFonts w:asciiTheme="minorHAnsi" w:hAnsiTheme="minorHAnsi" w:cstheme="minorHAnsi"/>
          <w:sz w:val="20"/>
          <w:szCs w:val="20"/>
        </w:rPr>
        <w:t>(4), 1047-1055. doi:10.1109/TASE.2013.2284066</w:t>
      </w:r>
    </w:p>
    <w:p w14:paraId="285C4D4B" w14:textId="31CAA4C1" w:rsidR="00C166D1" w:rsidRPr="003134E2" w:rsidRDefault="00C166D1" w:rsidP="003134E2">
      <w:pPr>
        <w:pStyle w:val="EndNoteBibliography"/>
        <w:spacing w:after="0"/>
        <w:ind w:left="720" w:hanging="720"/>
        <w:jc w:val="both"/>
        <w:rPr>
          <w:rFonts w:asciiTheme="minorHAnsi" w:hAnsiTheme="minorHAnsi" w:cstheme="minorHAnsi"/>
          <w:sz w:val="20"/>
          <w:szCs w:val="20"/>
        </w:rPr>
      </w:pPr>
      <w:r w:rsidRPr="003134E2">
        <w:rPr>
          <w:rFonts w:asciiTheme="minorHAnsi" w:hAnsiTheme="minorHAnsi" w:cstheme="minorHAnsi"/>
          <w:sz w:val="20"/>
          <w:szCs w:val="20"/>
        </w:rPr>
        <w:t xml:space="preserve">Liu, Zhac, Zhang, Zhu, </w:t>
      </w:r>
      <w:r w:rsidR="00202031">
        <w:rPr>
          <w:rFonts w:asciiTheme="minorHAnsi" w:hAnsiTheme="minorHAnsi" w:cstheme="minorHAnsi"/>
          <w:sz w:val="20"/>
          <w:szCs w:val="20"/>
        </w:rPr>
        <w:t>and</w:t>
      </w:r>
      <w:r w:rsidRPr="003134E2">
        <w:rPr>
          <w:rFonts w:asciiTheme="minorHAnsi" w:hAnsiTheme="minorHAnsi" w:cstheme="minorHAnsi"/>
          <w:sz w:val="20"/>
          <w:szCs w:val="20"/>
        </w:rPr>
        <w:t xml:space="preserve"> Chen. (2014). Simulation Study on Transient Characteristic of DFIG Wind Turbine Systems Based on Dynamic Modeling. </w:t>
      </w:r>
      <w:r w:rsidRPr="003134E2">
        <w:rPr>
          <w:rFonts w:asciiTheme="minorHAnsi" w:hAnsiTheme="minorHAnsi" w:cstheme="minorHAnsi"/>
          <w:i/>
          <w:sz w:val="20"/>
          <w:szCs w:val="20"/>
        </w:rPr>
        <w:t>China International Conference on Electricity Distribution (CICED 2014), 1</w:t>
      </w:r>
      <w:r w:rsidRPr="003134E2">
        <w:rPr>
          <w:rFonts w:asciiTheme="minorHAnsi" w:hAnsiTheme="minorHAnsi" w:cstheme="minorHAnsi"/>
          <w:sz w:val="20"/>
          <w:szCs w:val="20"/>
        </w:rPr>
        <w:t xml:space="preserve">(6), 1408, 1409, 1410. </w:t>
      </w:r>
    </w:p>
    <w:p w14:paraId="1AA7839B" w14:textId="461F3E87" w:rsidR="00C166D1" w:rsidRPr="003134E2" w:rsidRDefault="00C166D1" w:rsidP="003134E2">
      <w:pPr>
        <w:pStyle w:val="EndNoteBibliography"/>
        <w:spacing w:after="0"/>
        <w:ind w:left="720" w:hanging="720"/>
        <w:jc w:val="both"/>
        <w:rPr>
          <w:rFonts w:asciiTheme="minorHAnsi" w:hAnsiTheme="minorHAnsi" w:cstheme="minorHAnsi"/>
          <w:sz w:val="20"/>
          <w:szCs w:val="20"/>
        </w:rPr>
      </w:pPr>
      <w:r w:rsidRPr="003134E2">
        <w:rPr>
          <w:rFonts w:asciiTheme="minorHAnsi" w:hAnsiTheme="minorHAnsi" w:cstheme="minorHAnsi"/>
          <w:sz w:val="20"/>
          <w:szCs w:val="20"/>
        </w:rPr>
        <w:t xml:space="preserve">Marian P Kazmierkowski, Jasinski, </w:t>
      </w:r>
      <w:r w:rsidR="00202031">
        <w:rPr>
          <w:rFonts w:asciiTheme="minorHAnsi" w:hAnsiTheme="minorHAnsi" w:cstheme="minorHAnsi"/>
          <w:sz w:val="20"/>
          <w:szCs w:val="20"/>
        </w:rPr>
        <w:t>and</w:t>
      </w:r>
      <w:r w:rsidRPr="003134E2">
        <w:rPr>
          <w:rFonts w:asciiTheme="minorHAnsi" w:hAnsiTheme="minorHAnsi" w:cstheme="minorHAnsi"/>
          <w:sz w:val="20"/>
          <w:szCs w:val="20"/>
        </w:rPr>
        <w:t xml:space="preserve"> Wrona. (2011). DSP-Based Control of Grid-Connected Power Converter Operating Under Grid Distortions. </w:t>
      </w:r>
      <w:r w:rsidRPr="003134E2">
        <w:rPr>
          <w:rFonts w:asciiTheme="minorHAnsi" w:hAnsiTheme="minorHAnsi" w:cstheme="minorHAnsi"/>
          <w:i/>
          <w:sz w:val="20"/>
          <w:szCs w:val="20"/>
        </w:rPr>
        <w:t>IEEE TRANSACTIONS ON INDUSTRIAL INFORMATICS, 7</w:t>
      </w:r>
      <w:r w:rsidRPr="003134E2">
        <w:rPr>
          <w:rFonts w:asciiTheme="minorHAnsi" w:hAnsiTheme="minorHAnsi" w:cstheme="minorHAnsi"/>
          <w:sz w:val="20"/>
          <w:szCs w:val="20"/>
        </w:rPr>
        <w:t>(2), 204-211. doi:10.1109?TH.2011.2134856</w:t>
      </w:r>
    </w:p>
    <w:p w14:paraId="49D10AE0" w14:textId="37AEA6A6" w:rsidR="00C166D1" w:rsidRPr="003134E2" w:rsidRDefault="00C166D1" w:rsidP="003134E2">
      <w:pPr>
        <w:pStyle w:val="EndNoteBibliography"/>
        <w:spacing w:after="0"/>
        <w:ind w:left="720" w:hanging="720"/>
        <w:jc w:val="both"/>
        <w:rPr>
          <w:rFonts w:asciiTheme="minorHAnsi" w:hAnsiTheme="minorHAnsi" w:cstheme="minorHAnsi"/>
          <w:sz w:val="20"/>
          <w:szCs w:val="20"/>
        </w:rPr>
      </w:pPr>
      <w:r w:rsidRPr="003134E2">
        <w:rPr>
          <w:rFonts w:asciiTheme="minorHAnsi" w:hAnsiTheme="minorHAnsi" w:cstheme="minorHAnsi"/>
          <w:sz w:val="20"/>
          <w:szCs w:val="20"/>
        </w:rPr>
        <w:t xml:space="preserve">Martinez, Susperregui, Tapia, </w:t>
      </w:r>
      <w:r w:rsidR="00202031">
        <w:rPr>
          <w:rFonts w:asciiTheme="minorHAnsi" w:hAnsiTheme="minorHAnsi" w:cstheme="minorHAnsi"/>
          <w:sz w:val="20"/>
          <w:szCs w:val="20"/>
        </w:rPr>
        <w:t>and</w:t>
      </w:r>
      <w:r w:rsidRPr="003134E2">
        <w:rPr>
          <w:rFonts w:asciiTheme="minorHAnsi" w:hAnsiTheme="minorHAnsi" w:cstheme="minorHAnsi"/>
          <w:sz w:val="20"/>
          <w:szCs w:val="20"/>
        </w:rPr>
        <w:t xml:space="preserve"> Xu. (2013). Sliding-mode control of a wind turbine-driven double-fed induction generator under non-ideal grid voltages. </w:t>
      </w:r>
      <w:r w:rsidRPr="003134E2">
        <w:rPr>
          <w:rFonts w:asciiTheme="minorHAnsi" w:hAnsiTheme="minorHAnsi" w:cstheme="minorHAnsi"/>
          <w:i/>
          <w:sz w:val="20"/>
          <w:szCs w:val="20"/>
        </w:rPr>
        <w:t>Renewable Power Generation, IET, 7</w:t>
      </w:r>
      <w:r w:rsidRPr="003134E2">
        <w:rPr>
          <w:rFonts w:asciiTheme="minorHAnsi" w:hAnsiTheme="minorHAnsi" w:cstheme="minorHAnsi"/>
          <w:sz w:val="20"/>
          <w:szCs w:val="20"/>
        </w:rPr>
        <w:t xml:space="preserve">(4), 370-379. </w:t>
      </w:r>
    </w:p>
    <w:p w14:paraId="31774706" w14:textId="77777777" w:rsidR="00C166D1" w:rsidRPr="003134E2" w:rsidRDefault="00C166D1" w:rsidP="003134E2">
      <w:pPr>
        <w:pStyle w:val="EndNoteBibliography"/>
        <w:spacing w:after="0"/>
        <w:ind w:left="720" w:hanging="720"/>
        <w:jc w:val="both"/>
        <w:rPr>
          <w:rFonts w:asciiTheme="minorHAnsi" w:hAnsiTheme="minorHAnsi" w:cstheme="minorHAnsi"/>
          <w:sz w:val="20"/>
          <w:szCs w:val="20"/>
        </w:rPr>
      </w:pPr>
      <w:r w:rsidRPr="003134E2">
        <w:rPr>
          <w:rFonts w:asciiTheme="minorHAnsi" w:hAnsiTheme="minorHAnsi" w:cstheme="minorHAnsi"/>
          <w:sz w:val="20"/>
          <w:szCs w:val="20"/>
        </w:rPr>
        <w:t xml:space="preserve">Mirzaei, Kj, &amp; Niemann. (2012). </w:t>
      </w:r>
      <w:r w:rsidRPr="003134E2">
        <w:rPr>
          <w:rFonts w:asciiTheme="minorHAnsi" w:hAnsiTheme="minorHAnsi" w:cstheme="minorHAnsi"/>
          <w:i/>
          <w:sz w:val="20"/>
          <w:szCs w:val="20"/>
        </w:rPr>
        <w:t>Robust model predictive control of a wind turbine.</w:t>
      </w:r>
      <w:r w:rsidRPr="003134E2">
        <w:rPr>
          <w:rFonts w:asciiTheme="minorHAnsi" w:hAnsiTheme="minorHAnsi" w:cstheme="minorHAnsi"/>
          <w:sz w:val="20"/>
          <w:szCs w:val="20"/>
        </w:rPr>
        <w:t xml:space="preserve"> Paper presented at the 2012 American Control Conference (ACC).</w:t>
      </w:r>
    </w:p>
    <w:p w14:paraId="57EEB860" w14:textId="423BED78" w:rsidR="00C166D1" w:rsidRPr="003134E2" w:rsidRDefault="00C166D1" w:rsidP="003134E2">
      <w:pPr>
        <w:pStyle w:val="EndNoteBibliography"/>
        <w:spacing w:after="0"/>
        <w:ind w:left="720" w:hanging="720"/>
        <w:jc w:val="both"/>
        <w:rPr>
          <w:rFonts w:asciiTheme="minorHAnsi" w:hAnsiTheme="minorHAnsi" w:cstheme="minorHAnsi"/>
          <w:sz w:val="20"/>
          <w:szCs w:val="20"/>
        </w:rPr>
      </w:pPr>
      <w:r w:rsidRPr="003134E2">
        <w:rPr>
          <w:rFonts w:asciiTheme="minorHAnsi" w:hAnsiTheme="minorHAnsi" w:cstheme="minorHAnsi"/>
          <w:sz w:val="20"/>
          <w:szCs w:val="20"/>
        </w:rPr>
        <w:t xml:space="preserve">Mishra, Mishra, Li, </w:t>
      </w:r>
      <w:r w:rsidR="00202031">
        <w:rPr>
          <w:rFonts w:asciiTheme="minorHAnsi" w:hAnsiTheme="minorHAnsi" w:cstheme="minorHAnsi"/>
          <w:sz w:val="20"/>
          <w:szCs w:val="20"/>
        </w:rPr>
        <w:t>and</w:t>
      </w:r>
      <w:r w:rsidRPr="003134E2">
        <w:rPr>
          <w:rFonts w:asciiTheme="minorHAnsi" w:hAnsiTheme="minorHAnsi" w:cstheme="minorHAnsi"/>
          <w:sz w:val="20"/>
          <w:szCs w:val="20"/>
        </w:rPr>
        <w:t xml:space="preserve"> Dong. (2009). </w:t>
      </w:r>
      <w:r w:rsidRPr="003134E2">
        <w:rPr>
          <w:rFonts w:asciiTheme="minorHAnsi" w:hAnsiTheme="minorHAnsi" w:cstheme="minorHAnsi"/>
          <w:i/>
          <w:sz w:val="20"/>
          <w:szCs w:val="20"/>
        </w:rPr>
        <w:t>TS-fuzzy controlled DFIG based wind energy conversion systems.</w:t>
      </w:r>
      <w:r w:rsidRPr="003134E2">
        <w:rPr>
          <w:rFonts w:asciiTheme="minorHAnsi" w:hAnsiTheme="minorHAnsi" w:cstheme="minorHAnsi"/>
          <w:sz w:val="20"/>
          <w:szCs w:val="20"/>
        </w:rPr>
        <w:t xml:space="preserve"> Paper presented at the Power &amp; Energy Society General Meeting, 2009. PES'09. IEEE.</w:t>
      </w:r>
    </w:p>
    <w:p w14:paraId="4B2D7F58" w14:textId="1011F328" w:rsidR="00C166D1" w:rsidRPr="003134E2" w:rsidRDefault="00C166D1" w:rsidP="003134E2">
      <w:pPr>
        <w:pStyle w:val="EndNoteBibliography"/>
        <w:spacing w:after="0"/>
        <w:ind w:left="720" w:hanging="720"/>
        <w:jc w:val="both"/>
        <w:rPr>
          <w:rFonts w:asciiTheme="minorHAnsi" w:hAnsiTheme="minorHAnsi" w:cstheme="minorHAnsi"/>
          <w:sz w:val="20"/>
          <w:szCs w:val="20"/>
        </w:rPr>
      </w:pPr>
      <w:r w:rsidRPr="003134E2">
        <w:rPr>
          <w:rFonts w:asciiTheme="minorHAnsi" w:hAnsiTheme="minorHAnsi" w:cstheme="minorHAnsi"/>
          <w:sz w:val="20"/>
          <w:szCs w:val="20"/>
        </w:rPr>
        <w:t xml:space="preserve">Nichita, Luca, Dakyo, </w:t>
      </w:r>
      <w:r w:rsidR="00202031">
        <w:rPr>
          <w:rFonts w:asciiTheme="minorHAnsi" w:hAnsiTheme="minorHAnsi" w:cstheme="minorHAnsi"/>
          <w:sz w:val="20"/>
          <w:szCs w:val="20"/>
        </w:rPr>
        <w:t>and</w:t>
      </w:r>
      <w:r w:rsidRPr="003134E2">
        <w:rPr>
          <w:rFonts w:asciiTheme="minorHAnsi" w:hAnsiTheme="minorHAnsi" w:cstheme="minorHAnsi"/>
          <w:sz w:val="20"/>
          <w:szCs w:val="20"/>
        </w:rPr>
        <w:t xml:space="preserve"> Ceanga. (2002). Large Band Simulation of the wind Speed for Real Time Wind Turbine Simulators. </w:t>
      </w:r>
      <w:r w:rsidRPr="003134E2">
        <w:rPr>
          <w:rFonts w:asciiTheme="minorHAnsi" w:hAnsiTheme="minorHAnsi" w:cstheme="minorHAnsi"/>
          <w:i/>
          <w:sz w:val="20"/>
          <w:szCs w:val="20"/>
        </w:rPr>
        <w:t>IEEE TRANSACTIONON ENERGY CONVERSION</w:t>
      </w:r>
      <w:r w:rsidRPr="003134E2">
        <w:rPr>
          <w:rFonts w:asciiTheme="minorHAnsi" w:hAnsiTheme="minorHAnsi" w:cstheme="minorHAnsi"/>
          <w:sz w:val="20"/>
          <w:szCs w:val="20"/>
        </w:rPr>
        <w:t xml:space="preserve">, 523-529. </w:t>
      </w:r>
    </w:p>
    <w:p w14:paraId="2F4E3BB6" w14:textId="1BAA01DA" w:rsidR="00C166D1" w:rsidRPr="003134E2" w:rsidRDefault="00C166D1" w:rsidP="003134E2">
      <w:pPr>
        <w:pStyle w:val="EndNoteBibliography"/>
        <w:spacing w:after="0"/>
        <w:ind w:left="720" w:hanging="720"/>
        <w:jc w:val="both"/>
        <w:rPr>
          <w:rFonts w:asciiTheme="minorHAnsi" w:hAnsiTheme="minorHAnsi" w:cstheme="minorHAnsi"/>
          <w:sz w:val="20"/>
          <w:szCs w:val="20"/>
        </w:rPr>
      </w:pPr>
      <w:r w:rsidRPr="003134E2">
        <w:rPr>
          <w:rFonts w:asciiTheme="minorHAnsi" w:hAnsiTheme="minorHAnsi" w:cstheme="minorHAnsi"/>
          <w:sz w:val="20"/>
          <w:szCs w:val="20"/>
        </w:rPr>
        <w:t xml:space="preserve">Orlando, Liserre, Mastromauro, </w:t>
      </w:r>
      <w:r w:rsidR="00202031">
        <w:rPr>
          <w:rFonts w:asciiTheme="minorHAnsi" w:hAnsiTheme="minorHAnsi" w:cstheme="minorHAnsi"/>
          <w:sz w:val="20"/>
          <w:szCs w:val="20"/>
        </w:rPr>
        <w:t>and</w:t>
      </w:r>
      <w:r w:rsidRPr="003134E2">
        <w:rPr>
          <w:rFonts w:asciiTheme="minorHAnsi" w:hAnsiTheme="minorHAnsi" w:cstheme="minorHAnsi"/>
          <w:sz w:val="20"/>
          <w:szCs w:val="20"/>
        </w:rPr>
        <w:t xml:space="preserve"> Aquila. (2013). A Survey of control Issues in PMSG-Based Small Wind turbine systems. </w:t>
      </w:r>
      <w:r w:rsidRPr="003134E2">
        <w:rPr>
          <w:rFonts w:asciiTheme="minorHAnsi" w:hAnsiTheme="minorHAnsi" w:cstheme="minorHAnsi"/>
          <w:i/>
          <w:sz w:val="20"/>
          <w:szCs w:val="20"/>
        </w:rPr>
        <w:t>IEEE TRANSACTION ON INDUSTRIES AND INFORMATICS, 9</w:t>
      </w:r>
      <w:r w:rsidRPr="003134E2">
        <w:rPr>
          <w:rFonts w:asciiTheme="minorHAnsi" w:hAnsiTheme="minorHAnsi" w:cstheme="minorHAnsi"/>
          <w:sz w:val="20"/>
          <w:szCs w:val="20"/>
        </w:rPr>
        <w:t>(3), 1211-1221. doi:10.1109/TH.2013.2272888</w:t>
      </w:r>
    </w:p>
    <w:p w14:paraId="266E99AB" w14:textId="6415C423" w:rsidR="00C166D1" w:rsidRPr="003134E2" w:rsidRDefault="00C166D1" w:rsidP="003134E2">
      <w:pPr>
        <w:pStyle w:val="EndNoteBibliography"/>
        <w:spacing w:after="0"/>
        <w:ind w:left="720" w:hanging="720"/>
        <w:jc w:val="both"/>
        <w:rPr>
          <w:rFonts w:asciiTheme="minorHAnsi" w:hAnsiTheme="minorHAnsi" w:cstheme="minorHAnsi"/>
          <w:sz w:val="20"/>
          <w:szCs w:val="20"/>
        </w:rPr>
      </w:pPr>
      <w:r w:rsidRPr="003134E2">
        <w:rPr>
          <w:rFonts w:asciiTheme="minorHAnsi" w:hAnsiTheme="minorHAnsi" w:cstheme="minorHAnsi"/>
          <w:sz w:val="20"/>
          <w:szCs w:val="20"/>
        </w:rPr>
        <w:t xml:space="preserve">Pati, </w:t>
      </w:r>
      <w:r w:rsidR="00202031">
        <w:rPr>
          <w:rFonts w:asciiTheme="minorHAnsi" w:hAnsiTheme="minorHAnsi" w:cstheme="minorHAnsi"/>
          <w:sz w:val="20"/>
          <w:szCs w:val="20"/>
        </w:rPr>
        <w:t>and</w:t>
      </w:r>
      <w:r w:rsidRPr="003134E2">
        <w:rPr>
          <w:rFonts w:asciiTheme="minorHAnsi" w:hAnsiTheme="minorHAnsi" w:cstheme="minorHAnsi"/>
          <w:sz w:val="20"/>
          <w:szCs w:val="20"/>
        </w:rPr>
        <w:t xml:space="preserve"> Samantray. (2014). </w:t>
      </w:r>
      <w:r w:rsidRPr="003134E2">
        <w:rPr>
          <w:rFonts w:asciiTheme="minorHAnsi" w:hAnsiTheme="minorHAnsi" w:cstheme="minorHAnsi"/>
          <w:i/>
          <w:sz w:val="20"/>
          <w:szCs w:val="20"/>
        </w:rPr>
        <w:t>Decoupled control of active and reactive power in a DFIG based wind energy conversion system with conventional PI controllers.</w:t>
      </w:r>
      <w:r w:rsidRPr="003134E2">
        <w:rPr>
          <w:rFonts w:asciiTheme="minorHAnsi" w:hAnsiTheme="minorHAnsi" w:cstheme="minorHAnsi"/>
          <w:sz w:val="20"/>
          <w:szCs w:val="20"/>
        </w:rPr>
        <w:t xml:space="preserve"> Paper presented at the Circuit, Power and Computing Technologies (ICCPCT), 2014 International Conference on.</w:t>
      </w:r>
    </w:p>
    <w:p w14:paraId="27ADB365" w14:textId="3212588B" w:rsidR="00C166D1" w:rsidRPr="003134E2" w:rsidRDefault="00C166D1" w:rsidP="003134E2">
      <w:pPr>
        <w:pStyle w:val="EndNoteBibliography"/>
        <w:spacing w:after="0"/>
        <w:ind w:left="720" w:hanging="720"/>
        <w:jc w:val="both"/>
        <w:rPr>
          <w:rFonts w:asciiTheme="minorHAnsi" w:hAnsiTheme="minorHAnsi" w:cstheme="minorHAnsi"/>
          <w:sz w:val="20"/>
          <w:szCs w:val="20"/>
        </w:rPr>
      </w:pPr>
      <w:r w:rsidRPr="003134E2">
        <w:rPr>
          <w:rFonts w:asciiTheme="minorHAnsi" w:hAnsiTheme="minorHAnsi" w:cstheme="minorHAnsi"/>
          <w:sz w:val="20"/>
          <w:szCs w:val="20"/>
        </w:rPr>
        <w:t xml:space="preserve">Petru, </w:t>
      </w:r>
      <w:r w:rsidR="00202031">
        <w:rPr>
          <w:rFonts w:asciiTheme="minorHAnsi" w:hAnsiTheme="minorHAnsi" w:cstheme="minorHAnsi"/>
          <w:sz w:val="20"/>
          <w:szCs w:val="20"/>
        </w:rPr>
        <w:t>and</w:t>
      </w:r>
      <w:r w:rsidRPr="003134E2">
        <w:rPr>
          <w:rFonts w:asciiTheme="minorHAnsi" w:hAnsiTheme="minorHAnsi" w:cstheme="minorHAnsi"/>
          <w:sz w:val="20"/>
          <w:szCs w:val="20"/>
        </w:rPr>
        <w:t xml:space="preserve"> Thiringer. (2002). Modeling of wind turbines for power system studies. </w:t>
      </w:r>
      <w:r w:rsidRPr="003134E2">
        <w:rPr>
          <w:rFonts w:asciiTheme="minorHAnsi" w:hAnsiTheme="minorHAnsi" w:cstheme="minorHAnsi"/>
          <w:i/>
          <w:sz w:val="20"/>
          <w:szCs w:val="20"/>
        </w:rPr>
        <w:t>IEEE transactions on Power Systems, 17</w:t>
      </w:r>
      <w:r w:rsidRPr="003134E2">
        <w:rPr>
          <w:rFonts w:asciiTheme="minorHAnsi" w:hAnsiTheme="minorHAnsi" w:cstheme="minorHAnsi"/>
          <w:sz w:val="20"/>
          <w:szCs w:val="20"/>
        </w:rPr>
        <w:t xml:space="preserve">(4), 1132-1139. </w:t>
      </w:r>
    </w:p>
    <w:p w14:paraId="68D88777" w14:textId="04DBA092" w:rsidR="00C166D1" w:rsidRPr="003134E2" w:rsidRDefault="00C166D1" w:rsidP="003134E2">
      <w:pPr>
        <w:pStyle w:val="EndNoteBibliography"/>
        <w:spacing w:after="0"/>
        <w:ind w:left="720" w:hanging="720"/>
        <w:jc w:val="both"/>
        <w:rPr>
          <w:rFonts w:asciiTheme="minorHAnsi" w:hAnsiTheme="minorHAnsi" w:cstheme="minorHAnsi"/>
          <w:sz w:val="20"/>
          <w:szCs w:val="20"/>
        </w:rPr>
      </w:pPr>
      <w:r w:rsidRPr="003134E2">
        <w:rPr>
          <w:rFonts w:asciiTheme="minorHAnsi" w:hAnsiTheme="minorHAnsi" w:cstheme="minorHAnsi"/>
          <w:sz w:val="20"/>
          <w:szCs w:val="20"/>
        </w:rPr>
        <w:t xml:space="preserve">Si, </w:t>
      </w:r>
      <w:r w:rsidR="00202031">
        <w:rPr>
          <w:rFonts w:asciiTheme="minorHAnsi" w:hAnsiTheme="minorHAnsi" w:cstheme="minorHAnsi"/>
          <w:sz w:val="20"/>
          <w:szCs w:val="20"/>
        </w:rPr>
        <w:t>and</w:t>
      </w:r>
      <w:r w:rsidRPr="003134E2">
        <w:rPr>
          <w:rFonts w:asciiTheme="minorHAnsi" w:hAnsiTheme="minorHAnsi" w:cstheme="minorHAnsi"/>
          <w:sz w:val="20"/>
          <w:szCs w:val="20"/>
        </w:rPr>
        <w:t xml:space="preserve"> Liu. (2015). </w:t>
      </w:r>
      <w:r w:rsidRPr="003134E2">
        <w:rPr>
          <w:rFonts w:asciiTheme="minorHAnsi" w:hAnsiTheme="minorHAnsi" w:cstheme="minorHAnsi"/>
          <w:i/>
          <w:sz w:val="20"/>
          <w:szCs w:val="20"/>
        </w:rPr>
        <w:t>Model predictive control for DFIG-based wind power generation under unbalanced network conditions.</w:t>
      </w:r>
      <w:r w:rsidRPr="003134E2">
        <w:rPr>
          <w:rFonts w:asciiTheme="minorHAnsi" w:hAnsiTheme="minorHAnsi" w:cstheme="minorHAnsi"/>
          <w:sz w:val="20"/>
          <w:szCs w:val="20"/>
        </w:rPr>
        <w:t xml:space="preserve"> Paper presented at the Control Conference (CCC), 2015 34th Chinese.</w:t>
      </w:r>
    </w:p>
    <w:p w14:paraId="6B65E47E" w14:textId="55291409" w:rsidR="00C166D1" w:rsidRPr="003134E2" w:rsidRDefault="00C166D1" w:rsidP="003134E2">
      <w:pPr>
        <w:pStyle w:val="EndNoteBibliography"/>
        <w:spacing w:after="0"/>
        <w:ind w:left="720" w:hanging="720"/>
        <w:jc w:val="both"/>
        <w:rPr>
          <w:rFonts w:asciiTheme="minorHAnsi" w:hAnsiTheme="minorHAnsi" w:cstheme="minorHAnsi"/>
          <w:sz w:val="20"/>
          <w:szCs w:val="20"/>
        </w:rPr>
      </w:pPr>
      <w:r w:rsidRPr="003134E2">
        <w:rPr>
          <w:rFonts w:asciiTheme="minorHAnsi" w:hAnsiTheme="minorHAnsi" w:cstheme="minorHAnsi"/>
          <w:sz w:val="20"/>
          <w:szCs w:val="20"/>
        </w:rPr>
        <w:t xml:space="preserve">Soliman. (2013). </w:t>
      </w:r>
      <w:r w:rsidRPr="003134E2">
        <w:rPr>
          <w:rFonts w:asciiTheme="minorHAnsi" w:hAnsiTheme="minorHAnsi" w:cstheme="minorHAnsi"/>
          <w:i/>
          <w:sz w:val="20"/>
          <w:szCs w:val="20"/>
        </w:rPr>
        <w:t>Model predictive control of DFIG-based wind power generation systems.</w:t>
      </w:r>
      <w:r w:rsidRPr="003134E2">
        <w:rPr>
          <w:rFonts w:asciiTheme="minorHAnsi" w:hAnsiTheme="minorHAnsi" w:cstheme="minorHAnsi"/>
          <w:sz w:val="20"/>
          <w:szCs w:val="20"/>
        </w:rPr>
        <w:t xml:space="preserve"> University of Calgary</w:t>
      </w:r>
      <w:r w:rsidR="00FE6955" w:rsidRPr="003134E2">
        <w:rPr>
          <w:rFonts w:asciiTheme="minorHAnsi" w:hAnsiTheme="minorHAnsi" w:cstheme="minorHAnsi"/>
          <w:sz w:val="20"/>
          <w:szCs w:val="20"/>
        </w:rPr>
        <w:t>, 1-240</w:t>
      </w:r>
      <w:r w:rsidRPr="003134E2">
        <w:rPr>
          <w:rFonts w:asciiTheme="minorHAnsi" w:hAnsiTheme="minorHAnsi" w:cstheme="minorHAnsi"/>
          <w:sz w:val="20"/>
          <w:szCs w:val="20"/>
        </w:rPr>
        <w:t xml:space="preserve">   </w:t>
      </w:r>
    </w:p>
    <w:p w14:paraId="19C376B1" w14:textId="78ABACDE" w:rsidR="00C166D1" w:rsidRPr="003134E2" w:rsidRDefault="00C166D1" w:rsidP="003134E2">
      <w:pPr>
        <w:pStyle w:val="EndNoteBibliography"/>
        <w:spacing w:after="0"/>
        <w:ind w:left="720" w:hanging="720"/>
        <w:jc w:val="both"/>
        <w:rPr>
          <w:rFonts w:asciiTheme="minorHAnsi" w:hAnsiTheme="minorHAnsi" w:cstheme="minorHAnsi"/>
          <w:sz w:val="20"/>
          <w:szCs w:val="20"/>
        </w:rPr>
      </w:pPr>
      <w:r w:rsidRPr="003134E2">
        <w:rPr>
          <w:rFonts w:asciiTheme="minorHAnsi" w:hAnsiTheme="minorHAnsi" w:cstheme="minorHAnsi"/>
          <w:sz w:val="20"/>
          <w:szCs w:val="20"/>
        </w:rPr>
        <w:t xml:space="preserve">Soliman, Malik, </w:t>
      </w:r>
      <w:r w:rsidR="00202031">
        <w:rPr>
          <w:rFonts w:asciiTheme="minorHAnsi" w:hAnsiTheme="minorHAnsi" w:cstheme="minorHAnsi"/>
          <w:sz w:val="20"/>
          <w:szCs w:val="20"/>
        </w:rPr>
        <w:t>and</w:t>
      </w:r>
      <w:r w:rsidRPr="003134E2">
        <w:rPr>
          <w:rFonts w:asciiTheme="minorHAnsi" w:hAnsiTheme="minorHAnsi" w:cstheme="minorHAnsi"/>
          <w:sz w:val="20"/>
          <w:szCs w:val="20"/>
        </w:rPr>
        <w:t xml:space="preserve"> Westwick. (2011). Multiple model predictive control for wind turbines with doubly fed induction generators. </w:t>
      </w:r>
      <w:r w:rsidRPr="003134E2">
        <w:rPr>
          <w:rFonts w:asciiTheme="minorHAnsi" w:hAnsiTheme="minorHAnsi" w:cstheme="minorHAnsi"/>
          <w:i/>
          <w:sz w:val="20"/>
          <w:szCs w:val="20"/>
        </w:rPr>
        <w:t>IEEE Transactions on Sustainable Energy, 2</w:t>
      </w:r>
      <w:r w:rsidRPr="003134E2">
        <w:rPr>
          <w:rFonts w:asciiTheme="minorHAnsi" w:hAnsiTheme="minorHAnsi" w:cstheme="minorHAnsi"/>
          <w:sz w:val="20"/>
          <w:szCs w:val="20"/>
        </w:rPr>
        <w:t xml:space="preserve">(3), 215-225. </w:t>
      </w:r>
    </w:p>
    <w:p w14:paraId="40353816" w14:textId="6D13CAD0" w:rsidR="00C166D1" w:rsidRPr="003134E2" w:rsidRDefault="00C166D1" w:rsidP="003134E2">
      <w:pPr>
        <w:pStyle w:val="EndNoteBibliography"/>
        <w:spacing w:after="0"/>
        <w:ind w:left="720" w:hanging="720"/>
        <w:jc w:val="both"/>
        <w:rPr>
          <w:rFonts w:asciiTheme="minorHAnsi" w:hAnsiTheme="minorHAnsi" w:cstheme="minorHAnsi"/>
          <w:sz w:val="20"/>
          <w:szCs w:val="20"/>
        </w:rPr>
      </w:pPr>
      <w:r w:rsidRPr="003134E2">
        <w:rPr>
          <w:rFonts w:asciiTheme="minorHAnsi" w:hAnsiTheme="minorHAnsi" w:cstheme="minorHAnsi"/>
          <w:sz w:val="20"/>
          <w:szCs w:val="20"/>
        </w:rPr>
        <w:t xml:space="preserve">Susperregui, .M, G, </w:t>
      </w:r>
      <w:r w:rsidR="00202031">
        <w:rPr>
          <w:rFonts w:asciiTheme="minorHAnsi" w:hAnsiTheme="minorHAnsi" w:cstheme="minorHAnsi"/>
          <w:sz w:val="20"/>
          <w:szCs w:val="20"/>
        </w:rPr>
        <w:t>and</w:t>
      </w:r>
      <w:r w:rsidRPr="003134E2">
        <w:rPr>
          <w:rFonts w:asciiTheme="minorHAnsi" w:hAnsiTheme="minorHAnsi" w:cstheme="minorHAnsi"/>
          <w:sz w:val="20"/>
          <w:szCs w:val="20"/>
        </w:rPr>
        <w:t xml:space="preserve"> Vechiu. (2013). Second-Order Sliding-Mode Controller Design and Tuning for Grid Synchronization and Power Control of a Wind Turbine-driven Doubly Fed Induction Generator. </w:t>
      </w:r>
      <w:r w:rsidRPr="003134E2">
        <w:rPr>
          <w:rFonts w:asciiTheme="minorHAnsi" w:hAnsiTheme="minorHAnsi" w:cstheme="minorHAnsi"/>
          <w:i/>
          <w:sz w:val="20"/>
          <w:szCs w:val="20"/>
        </w:rPr>
        <w:t>Institute of Engineering and Technology  Renewable Power Generation, 7</w:t>
      </w:r>
      <w:r w:rsidRPr="003134E2">
        <w:rPr>
          <w:rFonts w:asciiTheme="minorHAnsi" w:hAnsiTheme="minorHAnsi" w:cstheme="minorHAnsi"/>
          <w:sz w:val="20"/>
          <w:szCs w:val="20"/>
        </w:rPr>
        <w:t>(5), 540-551. doi:doi:10.1049/iet-rpg.2012.0026</w:t>
      </w:r>
    </w:p>
    <w:p w14:paraId="0C91ADE9" w14:textId="2B588BAB" w:rsidR="00C166D1" w:rsidRPr="003134E2" w:rsidRDefault="00C166D1" w:rsidP="003134E2">
      <w:pPr>
        <w:pStyle w:val="EndNoteBibliography"/>
        <w:spacing w:after="0"/>
        <w:ind w:left="720" w:hanging="720"/>
        <w:jc w:val="both"/>
        <w:rPr>
          <w:rFonts w:asciiTheme="minorHAnsi" w:hAnsiTheme="minorHAnsi" w:cstheme="minorHAnsi"/>
          <w:sz w:val="20"/>
          <w:szCs w:val="20"/>
        </w:rPr>
      </w:pPr>
      <w:r w:rsidRPr="003134E2">
        <w:rPr>
          <w:rFonts w:asciiTheme="minorHAnsi" w:hAnsiTheme="minorHAnsi" w:cstheme="minorHAnsi"/>
          <w:sz w:val="20"/>
          <w:szCs w:val="20"/>
        </w:rPr>
        <w:t xml:space="preserve">Xibo, Fred, Rolando, Yongdong, </w:t>
      </w:r>
      <w:r w:rsidR="00202031">
        <w:rPr>
          <w:rFonts w:asciiTheme="minorHAnsi" w:hAnsiTheme="minorHAnsi" w:cstheme="minorHAnsi"/>
          <w:sz w:val="20"/>
          <w:szCs w:val="20"/>
        </w:rPr>
        <w:t>and</w:t>
      </w:r>
      <w:r w:rsidRPr="003134E2">
        <w:rPr>
          <w:rFonts w:asciiTheme="minorHAnsi" w:hAnsiTheme="minorHAnsi" w:cstheme="minorHAnsi"/>
          <w:sz w:val="20"/>
          <w:szCs w:val="20"/>
        </w:rPr>
        <w:t xml:space="preserve"> Dushan. (2008). DC-link Voltage Control of Full Power Converter for Wind Generator Operating in a weak Grid. </w:t>
      </w:r>
      <w:r w:rsidRPr="003134E2">
        <w:rPr>
          <w:rFonts w:asciiTheme="minorHAnsi" w:hAnsiTheme="minorHAnsi" w:cstheme="minorHAnsi"/>
          <w:i/>
          <w:sz w:val="20"/>
          <w:szCs w:val="20"/>
        </w:rPr>
        <w:t>IEEE, 9</w:t>
      </w:r>
      <w:r w:rsidRPr="003134E2">
        <w:rPr>
          <w:rFonts w:asciiTheme="minorHAnsi" w:hAnsiTheme="minorHAnsi" w:cstheme="minorHAnsi"/>
          <w:sz w:val="20"/>
          <w:szCs w:val="20"/>
        </w:rPr>
        <w:t xml:space="preserve">(8), 761-767. </w:t>
      </w:r>
    </w:p>
    <w:p w14:paraId="2BA2CFFF" w14:textId="5110CCE8" w:rsidR="00F71B7E" w:rsidRPr="003134E2" w:rsidRDefault="00F71B7E" w:rsidP="003134E2">
      <w:pPr>
        <w:jc w:val="both"/>
        <w:rPr>
          <w:rFonts w:asciiTheme="minorHAnsi" w:hAnsiTheme="minorHAnsi" w:cstheme="minorHAnsi"/>
        </w:rPr>
      </w:pPr>
      <w:r w:rsidRPr="003134E2">
        <w:rPr>
          <w:rFonts w:asciiTheme="minorHAnsi" w:hAnsiTheme="minorHAnsi" w:cstheme="minorHAnsi"/>
        </w:rPr>
        <w:fldChar w:fldCharType="end"/>
      </w:r>
      <w:r w:rsidRPr="003134E2">
        <w:rPr>
          <w:rFonts w:asciiTheme="minorHAnsi" w:hAnsiTheme="minorHAnsi" w:cstheme="minorHAnsi"/>
        </w:rPr>
        <w:t xml:space="preserve"> </w:t>
      </w:r>
    </w:p>
    <w:p w14:paraId="564AB487" w14:textId="0806D6BA" w:rsidR="00E305A6" w:rsidRPr="003134E2" w:rsidRDefault="00E305A6" w:rsidP="003134E2">
      <w:pPr>
        <w:jc w:val="both"/>
        <w:rPr>
          <w:rFonts w:asciiTheme="minorHAnsi" w:hAnsiTheme="minorHAnsi" w:cstheme="minorHAnsi"/>
        </w:rPr>
      </w:pPr>
    </w:p>
    <w:sectPr w:rsidR="00E305A6" w:rsidRPr="003134E2" w:rsidSect="003134E2">
      <w:headerReference w:type="default" r:id="rId163"/>
      <w:footerReference w:type="even" r:id="rId164"/>
      <w:footerReference w:type="default" r:id="rId165"/>
      <w:headerReference w:type="first" r:id="rId166"/>
      <w:footerReference w:type="first" r:id="rId167"/>
      <w:pgSz w:w="11907" w:h="16840" w:code="9"/>
      <w:pgMar w:top="1440" w:right="1298" w:bottom="720" w:left="1298" w:header="720" w:footer="720" w:gutter="0"/>
      <w:pgNumType w:start="1"/>
      <w:cols w:space="28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B6CAC5" w14:textId="77777777" w:rsidR="00EA3CC1" w:rsidRDefault="00EA3CC1" w:rsidP="00F71B7E">
      <w:r>
        <w:separator/>
      </w:r>
    </w:p>
  </w:endnote>
  <w:endnote w:type="continuationSeparator" w:id="0">
    <w:p w14:paraId="60E04B61" w14:textId="77777777" w:rsidR="00EA3CC1" w:rsidRDefault="00EA3CC1" w:rsidP="00F71B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54BD49" w14:textId="77777777" w:rsidR="00CC361A" w:rsidRDefault="00CC361A" w:rsidP="000E774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7EE7528" w14:textId="77777777" w:rsidR="00CC361A" w:rsidRDefault="00CC36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75F97C" w14:textId="77777777" w:rsidR="00CC361A" w:rsidRPr="00DE4BD3" w:rsidRDefault="00CC361A" w:rsidP="000E774F">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02962999"/>
      <w:docPartObj>
        <w:docPartGallery w:val="Page Numbers (Bottom of Page)"/>
        <w:docPartUnique/>
      </w:docPartObj>
    </w:sdtPr>
    <w:sdtEndPr>
      <w:rPr>
        <w:noProof/>
      </w:rPr>
    </w:sdtEndPr>
    <w:sdtContent>
      <w:p w14:paraId="03BAE3F5" w14:textId="16419BF0" w:rsidR="00CC361A" w:rsidRDefault="00CC361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33D2709" w14:textId="77777777" w:rsidR="00CC361A" w:rsidRDefault="00CC36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ECC01D" w14:textId="77777777" w:rsidR="00EA3CC1" w:rsidRDefault="00EA3CC1" w:rsidP="00F71B7E">
      <w:r>
        <w:separator/>
      </w:r>
    </w:p>
  </w:footnote>
  <w:footnote w:type="continuationSeparator" w:id="0">
    <w:p w14:paraId="2179AFCF" w14:textId="77777777" w:rsidR="00EA3CC1" w:rsidRDefault="00EA3CC1" w:rsidP="00F71B7E">
      <w:r>
        <w:continuationSeparator/>
      </w:r>
    </w:p>
  </w:footnote>
  <w:footnote w:id="1">
    <w:p w14:paraId="5EBD6866" w14:textId="77777777" w:rsidR="00CC361A" w:rsidRPr="003134E2" w:rsidRDefault="00CC361A" w:rsidP="003134E2">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5AEDE5" w14:textId="7C106C30" w:rsidR="00CC361A" w:rsidRPr="003134E2" w:rsidRDefault="00CC361A" w:rsidP="000E774F">
    <w:pPr>
      <w:pStyle w:val="Header"/>
      <w:rPr>
        <w:b/>
        <w:iCs/>
      </w:rPr>
    </w:pPr>
    <w:r>
      <w:rPr>
        <w:b/>
        <w:iCs/>
        <w:color w:val="717171"/>
      </w:rPr>
      <w:t>JER Vol. 23, No. 1</w:t>
    </w:r>
    <w:r>
      <w:rPr>
        <w:b/>
        <w:iCs/>
        <w:color w:val="717171"/>
      </w:rPr>
      <w:tab/>
      <w:t>Abubakar et al</w:t>
    </w:r>
    <w:r>
      <w:rPr>
        <w:b/>
        <w:iCs/>
        <w:color w:val="717171"/>
      </w:rPr>
      <w:tab/>
      <w:t xml:space="preserve"> pp. 1-12</w:t>
    </w:r>
  </w:p>
  <w:p w14:paraId="72651FB0" w14:textId="77777777" w:rsidR="00CC361A" w:rsidRDefault="00CC361A">
    <w:pPr>
      <w:pStyle w:val="Header"/>
    </w:pPr>
  </w:p>
  <w:p w14:paraId="2C7D974D" w14:textId="77777777" w:rsidR="00CC361A" w:rsidRDefault="00CC361A">
    <w:pP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56779A" w14:textId="590BDDD7" w:rsidR="00CC361A" w:rsidRPr="003134E2" w:rsidRDefault="00CC361A">
    <w:pPr>
      <w:pStyle w:val="Header"/>
      <w:rPr>
        <w:b/>
        <w:bCs/>
        <w:i/>
        <w:iCs/>
      </w:rPr>
    </w:pPr>
    <w:r w:rsidRPr="003134E2">
      <w:rPr>
        <w:b/>
        <w:bCs/>
        <w:i/>
        <w:iCs/>
      </w:rPr>
      <w:t>Journal of Engineering Research, Vol. 23, No.1, March 2018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3AA4FEAE"/>
    <w:lvl w:ilvl="0">
      <w:start w:val="1"/>
      <w:numFmt w:val="decimal"/>
      <w:lvlText w:val="%1.0"/>
      <w:lvlJc w:val="left"/>
      <w:pPr>
        <w:ind w:left="450" w:firstLine="0"/>
      </w:pPr>
      <w:rPr>
        <w:rFonts w:hint="default"/>
      </w:rPr>
    </w:lvl>
    <w:lvl w:ilvl="1">
      <w:start w:val="2"/>
      <w:numFmt w:val="decimal"/>
      <w:lvlText w:val="%2.1"/>
      <w:lvlJc w:val="left"/>
      <w:pPr>
        <w:ind w:left="1443" w:firstLine="0"/>
      </w:pPr>
      <w:rPr>
        <w:rFonts w:hint="default"/>
      </w:rPr>
    </w:lvl>
    <w:lvl w:ilvl="2">
      <w:start w:val="1"/>
      <w:numFmt w:val="decimal"/>
      <w:pStyle w:val="Heading3"/>
      <w:lvlText w:val="%3)"/>
      <w:lvlJc w:val="left"/>
      <w:pPr>
        <w:ind w:left="450" w:firstLine="0"/>
      </w:pPr>
      <w:rPr>
        <w:rFonts w:hint="default"/>
      </w:rPr>
    </w:lvl>
    <w:lvl w:ilvl="3">
      <w:start w:val="1"/>
      <w:numFmt w:val="lowerLetter"/>
      <w:pStyle w:val="Heading4"/>
      <w:lvlText w:val="%4)"/>
      <w:lvlJc w:val="left"/>
      <w:pPr>
        <w:ind w:left="1602" w:hanging="720"/>
      </w:pPr>
      <w:rPr>
        <w:rFonts w:hint="default"/>
      </w:rPr>
    </w:lvl>
    <w:lvl w:ilvl="4">
      <w:start w:val="1"/>
      <w:numFmt w:val="decimal"/>
      <w:pStyle w:val="Heading5"/>
      <w:lvlText w:val="(%5)"/>
      <w:lvlJc w:val="left"/>
      <w:pPr>
        <w:ind w:left="2322" w:hanging="720"/>
      </w:pPr>
      <w:rPr>
        <w:rFonts w:hint="default"/>
      </w:rPr>
    </w:lvl>
    <w:lvl w:ilvl="5">
      <w:start w:val="1"/>
      <w:numFmt w:val="lowerLetter"/>
      <w:pStyle w:val="Heading6"/>
      <w:lvlText w:val="(%6)"/>
      <w:lvlJc w:val="left"/>
      <w:pPr>
        <w:ind w:left="3042" w:hanging="720"/>
      </w:pPr>
      <w:rPr>
        <w:rFonts w:hint="default"/>
      </w:rPr>
    </w:lvl>
    <w:lvl w:ilvl="6">
      <w:start w:val="1"/>
      <w:numFmt w:val="lowerRoman"/>
      <w:pStyle w:val="Heading7"/>
      <w:lvlText w:val="(%7)"/>
      <w:lvlJc w:val="left"/>
      <w:pPr>
        <w:ind w:left="3762" w:hanging="720"/>
      </w:pPr>
      <w:rPr>
        <w:rFonts w:hint="default"/>
      </w:rPr>
    </w:lvl>
    <w:lvl w:ilvl="7">
      <w:start w:val="1"/>
      <w:numFmt w:val="lowerLetter"/>
      <w:pStyle w:val="Heading8"/>
      <w:lvlText w:val="(%8)"/>
      <w:lvlJc w:val="left"/>
      <w:pPr>
        <w:ind w:left="4482" w:hanging="720"/>
      </w:pPr>
      <w:rPr>
        <w:rFonts w:hint="default"/>
      </w:rPr>
    </w:lvl>
    <w:lvl w:ilvl="8">
      <w:start w:val="1"/>
      <w:numFmt w:val="lowerRoman"/>
      <w:pStyle w:val="Heading9"/>
      <w:lvlText w:val="(%9)"/>
      <w:lvlJc w:val="left"/>
      <w:pPr>
        <w:ind w:left="5202" w:hanging="720"/>
      </w:pPr>
      <w:rPr>
        <w:rFonts w:hint="default"/>
      </w:rPr>
    </w:lvl>
  </w:abstractNum>
  <w:abstractNum w:abstractNumId="1" w15:restartNumberingAfterBreak="0">
    <w:nsid w:val="02E24415"/>
    <w:multiLevelType w:val="hybridMultilevel"/>
    <w:tmpl w:val="0ACC7C40"/>
    <w:lvl w:ilvl="0" w:tplc="32BA8CEE">
      <w:start w:val="4"/>
      <w:numFmt w:val="decimal"/>
      <w:lvlText w:val="%1."/>
      <w:lvlJc w:val="left"/>
      <w:pPr>
        <w:ind w:left="562" w:hanging="360"/>
      </w:pPr>
      <w:rPr>
        <w:rFonts w:hint="default"/>
      </w:rPr>
    </w:lvl>
    <w:lvl w:ilvl="1" w:tplc="08090019" w:tentative="1">
      <w:start w:val="1"/>
      <w:numFmt w:val="lowerLetter"/>
      <w:lvlText w:val="%2."/>
      <w:lvlJc w:val="left"/>
      <w:pPr>
        <w:ind w:left="1282" w:hanging="360"/>
      </w:pPr>
    </w:lvl>
    <w:lvl w:ilvl="2" w:tplc="0809001B" w:tentative="1">
      <w:start w:val="1"/>
      <w:numFmt w:val="lowerRoman"/>
      <w:lvlText w:val="%3."/>
      <w:lvlJc w:val="right"/>
      <w:pPr>
        <w:ind w:left="2002" w:hanging="180"/>
      </w:pPr>
    </w:lvl>
    <w:lvl w:ilvl="3" w:tplc="0809000F" w:tentative="1">
      <w:start w:val="1"/>
      <w:numFmt w:val="decimal"/>
      <w:lvlText w:val="%4."/>
      <w:lvlJc w:val="left"/>
      <w:pPr>
        <w:ind w:left="2722" w:hanging="360"/>
      </w:pPr>
    </w:lvl>
    <w:lvl w:ilvl="4" w:tplc="08090019" w:tentative="1">
      <w:start w:val="1"/>
      <w:numFmt w:val="lowerLetter"/>
      <w:lvlText w:val="%5."/>
      <w:lvlJc w:val="left"/>
      <w:pPr>
        <w:ind w:left="3442" w:hanging="360"/>
      </w:pPr>
    </w:lvl>
    <w:lvl w:ilvl="5" w:tplc="0809001B" w:tentative="1">
      <w:start w:val="1"/>
      <w:numFmt w:val="lowerRoman"/>
      <w:lvlText w:val="%6."/>
      <w:lvlJc w:val="right"/>
      <w:pPr>
        <w:ind w:left="4162" w:hanging="180"/>
      </w:pPr>
    </w:lvl>
    <w:lvl w:ilvl="6" w:tplc="0809000F" w:tentative="1">
      <w:start w:val="1"/>
      <w:numFmt w:val="decimal"/>
      <w:lvlText w:val="%7."/>
      <w:lvlJc w:val="left"/>
      <w:pPr>
        <w:ind w:left="4882" w:hanging="360"/>
      </w:pPr>
    </w:lvl>
    <w:lvl w:ilvl="7" w:tplc="08090019" w:tentative="1">
      <w:start w:val="1"/>
      <w:numFmt w:val="lowerLetter"/>
      <w:lvlText w:val="%8."/>
      <w:lvlJc w:val="left"/>
      <w:pPr>
        <w:ind w:left="5602" w:hanging="360"/>
      </w:pPr>
    </w:lvl>
    <w:lvl w:ilvl="8" w:tplc="0809001B" w:tentative="1">
      <w:start w:val="1"/>
      <w:numFmt w:val="lowerRoman"/>
      <w:lvlText w:val="%9."/>
      <w:lvlJc w:val="right"/>
      <w:pPr>
        <w:ind w:left="6322" w:hanging="180"/>
      </w:pPr>
    </w:lvl>
  </w:abstractNum>
  <w:abstractNum w:abstractNumId="2" w15:restartNumberingAfterBreak="0">
    <w:nsid w:val="16C12A43"/>
    <w:multiLevelType w:val="hybridMultilevel"/>
    <w:tmpl w:val="F7F4F362"/>
    <w:lvl w:ilvl="0" w:tplc="C70A72E4">
      <w:start w:val="1"/>
      <w:numFmt w:val="low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083951"/>
    <w:multiLevelType w:val="multilevel"/>
    <w:tmpl w:val="4EE2944E"/>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 w15:restartNumberingAfterBreak="0">
    <w:nsid w:val="2C5E54B4"/>
    <w:multiLevelType w:val="multilevel"/>
    <w:tmpl w:val="87BA53F6"/>
    <w:lvl w:ilvl="0">
      <w:start w:val="2"/>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0D22212"/>
    <w:multiLevelType w:val="hybridMultilevel"/>
    <w:tmpl w:val="9BCC7474"/>
    <w:lvl w:ilvl="0" w:tplc="09D0F282">
      <w:start w:val="1"/>
      <w:numFmt w:val="lowerLetter"/>
      <w:lvlText w:val="(%1)"/>
      <w:lvlJc w:val="left"/>
      <w:pPr>
        <w:ind w:left="1980" w:hanging="360"/>
      </w:pPr>
      <w:rPr>
        <w:rFonts w:hint="default"/>
        <w:color w:val="auto"/>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6" w15:restartNumberingAfterBreak="0">
    <w:nsid w:val="312805FF"/>
    <w:multiLevelType w:val="multilevel"/>
    <w:tmpl w:val="9086E508"/>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47E7E4F"/>
    <w:multiLevelType w:val="multilevel"/>
    <w:tmpl w:val="40DED578"/>
    <w:lvl w:ilvl="0">
      <w:start w:val="2"/>
      <w:numFmt w:val="decimal"/>
      <w:lvlText w:val="%1"/>
      <w:lvlJc w:val="left"/>
      <w:pPr>
        <w:ind w:left="360" w:hanging="360"/>
      </w:pPr>
      <w:rPr>
        <w:rFonts w:ascii="Times New Roman" w:hAnsi="Times New Roman" w:hint="default"/>
        <w:b w:val="0"/>
        <w:i/>
        <w:sz w:val="20"/>
      </w:rPr>
    </w:lvl>
    <w:lvl w:ilvl="1">
      <w:start w:val="1"/>
      <w:numFmt w:val="decimal"/>
      <w:lvlText w:val="%1.%2"/>
      <w:lvlJc w:val="left"/>
      <w:pPr>
        <w:ind w:left="720" w:hanging="360"/>
      </w:pPr>
      <w:rPr>
        <w:rFonts w:ascii="Times New Roman" w:hAnsi="Times New Roman" w:hint="default"/>
        <w:b/>
        <w:i w:val="0"/>
        <w:sz w:val="20"/>
      </w:rPr>
    </w:lvl>
    <w:lvl w:ilvl="2">
      <w:start w:val="1"/>
      <w:numFmt w:val="decimal"/>
      <w:lvlText w:val="%1.%2.%3"/>
      <w:lvlJc w:val="left"/>
      <w:pPr>
        <w:ind w:left="1620" w:hanging="720"/>
      </w:pPr>
      <w:rPr>
        <w:rFonts w:ascii="Times New Roman" w:hAnsi="Times New Roman" w:hint="default"/>
        <w:b w:val="0"/>
        <w:i/>
        <w:sz w:val="20"/>
      </w:rPr>
    </w:lvl>
    <w:lvl w:ilvl="3">
      <w:start w:val="1"/>
      <w:numFmt w:val="decimal"/>
      <w:lvlText w:val="%1.%2.%3.%4"/>
      <w:lvlJc w:val="left"/>
      <w:pPr>
        <w:ind w:left="2070" w:hanging="720"/>
      </w:pPr>
      <w:rPr>
        <w:rFonts w:ascii="Times New Roman" w:hAnsi="Times New Roman" w:hint="default"/>
        <w:b w:val="0"/>
        <w:i/>
        <w:sz w:val="20"/>
      </w:rPr>
    </w:lvl>
    <w:lvl w:ilvl="4">
      <w:start w:val="1"/>
      <w:numFmt w:val="decimal"/>
      <w:lvlText w:val="%1.%2.%3.%4.%5"/>
      <w:lvlJc w:val="left"/>
      <w:pPr>
        <w:ind w:left="2880" w:hanging="1080"/>
      </w:pPr>
      <w:rPr>
        <w:rFonts w:ascii="Times New Roman" w:hAnsi="Times New Roman" w:hint="default"/>
        <w:b w:val="0"/>
        <w:i/>
        <w:sz w:val="20"/>
      </w:rPr>
    </w:lvl>
    <w:lvl w:ilvl="5">
      <w:start w:val="1"/>
      <w:numFmt w:val="decimal"/>
      <w:lvlText w:val="%1.%2.%3.%4.%5.%6"/>
      <w:lvlJc w:val="left"/>
      <w:pPr>
        <w:ind w:left="3330" w:hanging="1080"/>
      </w:pPr>
      <w:rPr>
        <w:rFonts w:ascii="Times New Roman" w:hAnsi="Times New Roman" w:hint="default"/>
        <w:b w:val="0"/>
        <w:i/>
        <w:sz w:val="20"/>
      </w:rPr>
    </w:lvl>
    <w:lvl w:ilvl="6">
      <w:start w:val="1"/>
      <w:numFmt w:val="decimal"/>
      <w:lvlText w:val="%1.%2.%3.%4.%5.%6.%7"/>
      <w:lvlJc w:val="left"/>
      <w:pPr>
        <w:ind w:left="4140" w:hanging="1440"/>
      </w:pPr>
      <w:rPr>
        <w:rFonts w:ascii="Times New Roman" w:hAnsi="Times New Roman" w:hint="default"/>
        <w:b w:val="0"/>
        <w:i/>
        <w:sz w:val="20"/>
      </w:rPr>
    </w:lvl>
    <w:lvl w:ilvl="7">
      <w:start w:val="1"/>
      <w:numFmt w:val="decimal"/>
      <w:lvlText w:val="%1.%2.%3.%4.%5.%6.%7.%8"/>
      <w:lvlJc w:val="left"/>
      <w:pPr>
        <w:ind w:left="4590" w:hanging="1440"/>
      </w:pPr>
      <w:rPr>
        <w:rFonts w:ascii="Times New Roman" w:hAnsi="Times New Roman" w:hint="default"/>
        <w:b w:val="0"/>
        <w:i/>
        <w:sz w:val="20"/>
      </w:rPr>
    </w:lvl>
    <w:lvl w:ilvl="8">
      <w:start w:val="1"/>
      <w:numFmt w:val="decimal"/>
      <w:lvlText w:val="%1.%2.%3.%4.%5.%6.%7.%8.%9"/>
      <w:lvlJc w:val="left"/>
      <w:pPr>
        <w:ind w:left="5400" w:hanging="1800"/>
      </w:pPr>
      <w:rPr>
        <w:rFonts w:ascii="Times New Roman" w:hAnsi="Times New Roman" w:hint="default"/>
        <w:b w:val="0"/>
        <w:i/>
        <w:sz w:val="20"/>
      </w:rPr>
    </w:lvl>
  </w:abstractNum>
  <w:abstractNum w:abstractNumId="8" w15:restartNumberingAfterBreak="0">
    <w:nsid w:val="34944240"/>
    <w:multiLevelType w:val="hybridMultilevel"/>
    <w:tmpl w:val="77AECC92"/>
    <w:lvl w:ilvl="0" w:tplc="514664C6">
      <w:start w:val="1"/>
      <w:numFmt w:val="low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10" w15:restartNumberingAfterBreak="0">
    <w:nsid w:val="414C34C8"/>
    <w:multiLevelType w:val="hybridMultilevel"/>
    <w:tmpl w:val="19B8F74E"/>
    <w:lvl w:ilvl="0" w:tplc="F4449468">
      <w:start w:val="1"/>
      <w:numFmt w:val="lowerLetter"/>
      <w:lvlText w:val="(%1)"/>
      <w:lvlJc w:val="left"/>
      <w:pPr>
        <w:ind w:left="1919" w:hanging="360"/>
      </w:pPr>
      <w:rPr>
        <w:rFonts w:hint="default"/>
        <w:color w:val="auto"/>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1" w15:restartNumberingAfterBreak="0">
    <w:nsid w:val="4753040B"/>
    <w:multiLevelType w:val="multilevel"/>
    <w:tmpl w:val="B554ECC4"/>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6070A06"/>
    <w:multiLevelType w:val="hybridMultilevel"/>
    <w:tmpl w:val="AD5C3134"/>
    <w:lvl w:ilvl="0" w:tplc="601A44E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EF82829"/>
    <w:multiLevelType w:val="multilevel"/>
    <w:tmpl w:val="BCE4075A"/>
    <w:lvl w:ilvl="0">
      <w:start w:val="3"/>
      <w:numFmt w:val="decimal"/>
      <w:lvlText w:val="%1"/>
      <w:lvlJc w:val="left"/>
      <w:pPr>
        <w:ind w:left="480" w:hanging="480"/>
      </w:pPr>
      <w:rPr>
        <w:rFonts w:hint="default"/>
        <w:b/>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4" w15:restartNumberingAfterBreak="0">
    <w:nsid w:val="6DBB7726"/>
    <w:multiLevelType w:val="hybridMultilevel"/>
    <w:tmpl w:val="486008D2"/>
    <w:lvl w:ilvl="0" w:tplc="04090015">
      <w:start w:val="1"/>
      <w:numFmt w:val="upperLetter"/>
      <w:lvlText w:val="%1."/>
      <w:lvlJc w:val="left"/>
      <w:pPr>
        <w:ind w:left="810" w:hanging="360"/>
      </w:pPr>
      <w:rPr>
        <w:rFonts w:ascii="Times New Roman" w:hAnsi="Times New Roman" w:hint="default"/>
        <w:sz w:val="2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0"/>
  </w:num>
  <w:num w:numId="2">
    <w:abstractNumId w:val="9"/>
  </w:num>
  <w:num w:numId="3">
    <w:abstractNumId w:val="1"/>
  </w:num>
  <w:num w:numId="4">
    <w:abstractNumId w:val="12"/>
  </w:num>
  <w:num w:numId="5">
    <w:abstractNumId w:val="5"/>
  </w:num>
  <w:num w:numId="6">
    <w:abstractNumId w:val="10"/>
  </w:num>
  <w:num w:numId="7">
    <w:abstractNumId w:val="2"/>
  </w:num>
  <w:num w:numId="8">
    <w:abstractNumId w:val="14"/>
  </w:num>
  <w:num w:numId="9">
    <w:abstractNumId w:val="7"/>
  </w:num>
  <w:num w:numId="10">
    <w:abstractNumId w:val="4"/>
  </w:num>
  <w:num w:numId="11">
    <w:abstractNumId w:val="13"/>
  </w:num>
  <w:num w:numId="12">
    <w:abstractNumId w:val="8"/>
  </w:num>
  <w:num w:numId="13">
    <w:abstractNumId w:val="3"/>
  </w:num>
  <w:num w:numId="14">
    <w:abstractNumId w:val="6"/>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t7A0sDS1NDUwNDcytTBU0lEKTi0uzszPAykwrAUA09AexSwAAAA="/>
    <w:docVar w:name="EN.InstantFormat" w:val="&lt;ENInstantFormat&gt;&lt;Enabled&gt;1&lt;/Enabled&gt;&lt;ScanUnformatted&gt;1&lt;/ScanUnformatted&gt;&lt;ScanChanges&gt;1&lt;/ScanChanges&gt;&lt;Suspended&gt;0&lt;/Suspended&gt;&lt;/ENInstantFormat&gt;"/>
    <w:docVar w:name="EN.Layout" w:val="&lt;ENLayout&gt;&lt;Style&gt;APA 6th_ABU&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vzazzafmdfdz2ewrst59vesre55pvxpsw5x&quot;&gt;My EndNote Library&lt;record-ids&gt;&lt;item&gt;12&lt;/item&gt;&lt;item&gt;15&lt;/item&gt;&lt;/record-ids&gt;&lt;/item&gt;&lt;/Libraries&gt;"/>
  </w:docVars>
  <w:rsids>
    <w:rsidRoot w:val="00F71B7E"/>
    <w:rsid w:val="000038B6"/>
    <w:rsid w:val="000653D3"/>
    <w:rsid w:val="000D01C5"/>
    <w:rsid w:val="000E22F7"/>
    <w:rsid w:val="000E774F"/>
    <w:rsid w:val="001357AF"/>
    <w:rsid w:val="00180261"/>
    <w:rsid w:val="001B18D8"/>
    <w:rsid w:val="00202031"/>
    <w:rsid w:val="00220C17"/>
    <w:rsid w:val="00233E18"/>
    <w:rsid w:val="002677BB"/>
    <w:rsid w:val="002C4427"/>
    <w:rsid w:val="00306D6A"/>
    <w:rsid w:val="0030770C"/>
    <w:rsid w:val="003134E2"/>
    <w:rsid w:val="00335898"/>
    <w:rsid w:val="00337923"/>
    <w:rsid w:val="003564D3"/>
    <w:rsid w:val="00390CAD"/>
    <w:rsid w:val="00392E7A"/>
    <w:rsid w:val="003C3F89"/>
    <w:rsid w:val="003F64A4"/>
    <w:rsid w:val="0045541F"/>
    <w:rsid w:val="004C526E"/>
    <w:rsid w:val="0054738D"/>
    <w:rsid w:val="00560FDB"/>
    <w:rsid w:val="00576CCB"/>
    <w:rsid w:val="005B0565"/>
    <w:rsid w:val="005D2290"/>
    <w:rsid w:val="006126F9"/>
    <w:rsid w:val="006848B7"/>
    <w:rsid w:val="006E3B59"/>
    <w:rsid w:val="00701271"/>
    <w:rsid w:val="00790C4E"/>
    <w:rsid w:val="00793258"/>
    <w:rsid w:val="00832B91"/>
    <w:rsid w:val="0086045F"/>
    <w:rsid w:val="008A6B6D"/>
    <w:rsid w:val="008C2B58"/>
    <w:rsid w:val="009B5E25"/>
    <w:rsid w:val="00A53911"/>
    <w:rsid w:val="00AB001C"/>
    <w:rsid w:val="00B346B0"/>
    <w:rsid w:val="00BD4D7F"/>
    <w:rsid w:val="00BE5BCE"/>
    <w:rsid w:val="00C00B10"/>
    <w:rsid w:val="00C166D1"/>
    <w:rsid w:val="00CB43BA"/>
    <w:rsid w:val="00CC361A"/>
    <w:rsid w:val="00CE2C5C"/>
    <w:rsid w:val="00E236FA"/>
    <w:rsid w:val="00E305A6"/>
    <w:rsid w:val="00EA3CC1"/>
    <w:rsid w:val="00F1137B"/>
    <w:rsid w:val="00F13148"/>
    <w:rsid w:val="00F17852"/>
    <w:rsid w:val="00F30813"/>
    <w:rsid w:val="00F65435"/>
    <w:rsid w:val="00F71B7E"/>
    <w:rsid w:val="00F977E9"/>
    <w:rsid w:val="00FC5C51"/>
    <w:rsid w:val="00FE69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25871"/>
  <w15:docId w15:val="{0F22AB32-CA22-4B63-BC74-9D18B990C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1B7E"/>
    <w:pPr>
      <w:autoSpaceDE w:val="0"/>
      <w:autoSpaceDN w:val="0"/>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F71B7E"/>
    <w:pPr>
      <w:keepNext/>
      <w:spacing w:before="240" w:after="80"/>
      <w:jc w:val="center"/>
      <w:outlineLvl w:val="0"/>
    </w:pPr>
    <w:rPr>
      <w:smallCaps/>
      <w:kern w:val="28"/>
      <w:lang w:val="x-none" w:eastAsia="x-none"/>
    </w:rPr>
  </w:style>
  <w:style w:type="paragraph" w:styleId="Heading2">
    <w:name w:val="heading 2"/>
    <w:basedOn w:val="Normal"/>
    <w:next w:val="Normal"/>
    <w:link w:val="Heading2Char"/>
    <w:qFormat/>
    <w:rsid w:val="00F71B7E"/>
    <w:pPr>
      <w:keepNext/>
      <w:spacing w:before="120" w:after="60"/>
      <w:outlineLvl w:val="1"/>
    </w:pPr>
    <w:rPr>
      <w:i/>
      <w:iCs/>
      <w:lang w:val="x-none" w:eastAsia="x-none"/>
    </w:rPr>
  </w:style>
  <w:style w:type="paragraph" w:styleId="Heading3">
    <w:name w:val="heading 3"/>
    <w:basedOn w:val="Normal"/>
    <w:next w:val="Normal"/>
    <w:link w:val="Heading3Char"/>
    <w:qFormat/>
    <w:rsid w:val="00F71B7E"/>
    <w:pPr>
      <w:keepNext/>
      <w:numPr>
        <w:ilvl w:val="2"/>
        <w:numId w:val="1"/>
      </w:numPr>
      <w:outlineLvl w:val="2"/>
    </w:pPr>
    <w:rPr>
      <w:i/>
      <w:iCs/>
    </w:rPr>
  </w:style>
  <w:style w:type="paragraph" w:styleId="Heading4">
    <w:name w:val="heading 4"/>
    <w:basedOn w:val="Normal"/>
    <w:next w:val="Normal"/>
    <w:link w:val="Heading4Char"/>
    <w:qFormat/>
    <w:rsid w:val="00F71B7E"/>
    <w:pPr>
      <w:keepNext/>
      <w:numPr>
        <w:ilvl w:val="3"/>
        <w:numId w:val="1"/>
      </w:numPr>
      <w:spacing w:before="240" w:after="60"/>
      <w:outlineLvl w:val="3"/>
    </w:pPr>
    <w:rPr>
      <w:i/>
      <w:iCs/>
      <w:sz w:val="18"/>
      <w:szCs w:val="18"/>
    </w:rPr>
  </w:style>
  <w:style w:type="paragraph" w:styleId="Heading5">
    <w:name w:val="heading 5"/>
    <w:basedOn w:val="Normal"/>
    <w:next w:val="Normal"/>
    <w:link w:val="Heading5Char"/>
    <w:qFormat/>
    <w:rsid w:val="00F71B7E"/>
    <w:pPr>
      <w:numPr>
        <w:ilvl w:val="4"/>
        <w:numId w:val="1"/>
      </w:numPr>
      <w:spacing w:before="240" w:after="60"/>
      <w:outlineLvl w:val="4"/>
    </w:pPr>
    <w:rPr>
      <w:sz w:val="18"/>
      <w:szCs w:val="18"/>
    </w:rPr>
  </w:style>
  <w:style w:type="paragraph" w:styleId="Heading6">
    <w:name w:val="heading 6"/>
    <w:basedOn w:val="Normal"/>
    <w:next w:val="Normal"/>
    <w:link w:val="Heading6Char"/>
    <w:qFormat/>
    <w:rsid w:val="00F71B7E"/>
    <w:pPr>
      <w:numPr>
        <w:ilvl w:val="5"/>
        <w:numId w:val="1"/>
      </w:numPr>
      <w:spacing w:before="240" w:after="60"/>
      <w:outlineLvl w:val="5"/>
    </w:pPr>
    <w:rPr>
      <w:i/>
      <w:iCs/>
      <w:sz w:val="16"/>
      <w:szCs w:val="16"/>
    </w:rPr>
  </w:style>
  <w:style w:type="paragraph" w:styleId="Heading7">
    <w:name w:val="heading 7"/>
    <w:basedOn w:val="Normal"/>
    <w:next w:val="Normal"/>
    <w:link w:val="Heading7Char"/>
    <w:qFormat/>
    <w:rsid w:val="00F71B7E"/>
    <w:pPr>
      <w:numPr>
        <w:ilvl w:val="6"/>
        <w:numId w:val="1"/>
      </w:numPr>
      <w:spacing w:before="240" w:after="60"/>
      <w:outlineLvl w:val="6"/>
    </w:pPr>
    <w:rPr>
      <w:sz w:val="16"/>
      <w:szCs w:val="16"/>
    </w:rPr>
  </w:style>
  <w:style w:type="paragraph" w:styleId="Heading8">
    <w:name w:val="heading 8"/>
    <w:basedOn w:val="Normal"/>
    <w:next w:val="Normal"/>
    <w:link w:val="Heading8Char"/>
    <w:qFormat/>
    <w:rsid w:val="00F71B7E"/>
    <w:pPr>
      <w:numPr>
        <w:ilvl w:val="7"/>
        <w:numId w:val="1"/>
      </w:numPr>
      <w:spacing w:before="240" w:after="60"/>
      <w:outlineLvl w:val="7"/>
    </w:pPr>
    <w:rPr>
      <w:i/>
      <w:iCs/>
      <w:sz w:val="16"/>
      <w:szCs w:val="16"/>
    </w:rPr>
  </w:style>
  <w:style w:type="paragraph" w:styleId="Heading9">
    <w:name w:val="heading 9"/>
    <w:basedOn w:val="Normal"/>
    <w:next w:val="Normal"/>
    <w:link w:val="Heading9Char"/>
    <w:qFormat/>
    <w:rsid w:val="00F71B7E"/>
    <w:pPr>
      <w:numPr>
        <w:ilvl w:val="8"/>
        <w:numId w:val="1"/>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71B7E"/>
    <w:rPr>
      <w:rFonts w:ascii="Times New Roman" w:eastAsia="Times New Roman" w:hAnsi="Times New Roman" w:cs="Times New Roman"/>
      <w:smallCaps/>
      <w:kern w:val="28"/>
      <w:sz w:val="20"/>
      <w:szCs w:val="20"/>
      <w:lang w:val="x-none" w:eastAsia="x-none"/>
    </w:rPr>
  </w:style>
  <w:style w:type="character" w:customStyle="1" w:styleId="Heading2Char">
    <w:name w:val="Heading 2 Char"/>
    <w:basedOn w:val="DefaultParagraphFont"/>
    <w:link w:val="Heading2"/>
    <w:rsid w:val="00F71B7E"/>
    <w:rPr>
      <w:rFonts w:ascii="Times New Roman" w:eastAsia="Times New Roman" w:hAnsi="Times New Roman" w:cs="Times New Roman"/>
      <w:i/>
      <w:iCs/>
      <w:sz w:val="20"/>
      <w:szCs w:val="20"/>
      <w:lang w:val="x-none" w:eastAsia="x-none"/>
    </w:rPr>
  </w:style>
  <w:style w:type="character" w:customStyle="1" w:styleId="Heading3Char">
    <w:name w:val="Heading 3 Char"/>
    <w:basedOn w:val="DefaultParagraphFont"/>
    <w:link w:val="Heading3"/>
    <w:rsid w:val="00F71B7E"/>
    <w:rPr>
      <w:rFonts w:ascii="Times New Roman" w:eastAsia="Times New Roman" w:hAnsi="Times New Roman" w:cs="Times New Roman"/>
      <w:i/>
      <w:iCs/>
      <w:sz w:val="20"/>
      <w:szCs w:val="20"/>
    </w:rPr>
  </w:style>
  <w:style w:type="character" w:customStyle="1" w:styleId="Heading4Char">
    <w:name w:val="Heading 4 Char"/>
    <w:basedOn w:val="DefaultParagraphFont"/>
    <w:link w:val="Heading4"/>
    <w:rsid w:val="00F71B7E"/>
    <w:rPr>
      <w:rFonts w:ascii="Times New Roman" w:eastAsia="Times New Roman" w:hAnsi="Times New Roman" w:cs="Times New Roman"/>
      <w:i/>
      <w:iCs/>
      <w:sz w:val="18"/>
      <w:szCs w:val="18"/>
    </w:rPr>
  </w:style>
  <w:style w:type="character" w:customStyle="1" w:styleId="Heading5Char">
    <w:name w:val="Heading 5 Char"/>
    <w:basedOn w:val="DefaultParagraphFont"/>
    <w:link w:val="Heading5"/>
    <w:rsid w:val="00F71B7E"/>
    <w:rPr>
      <w:rFonts w:ascii="Times New Roman" w:eastAsia="Times New Roman" w:hAnsi="Times New Roman" w:cs="Times New Roman"/>
      <w:sz w:val="18"/>
      <w:szCs w:val="18"/>
    </w:rPr>
  </w:style>
  <w:style w:type="character" w:customStyle="1" w:styleId="Heading6Char">
    <w:name w:val="Heading 6 Char"/>
    <w:basedOn w:val="DefaultParagraphFont"/>
    <w:link w:val="Heading6"/>
    <w:rsid w:val="00F71B7E"/>
    <w:rPr>
      <w:rFonts w:ascii="Times New Roman" w:eastAsia="Times New Roman" w:hAnsi="Times New Roman" w:cs="Times New Roman"/>
      <w:i/>
      <w:iCs/>
      <w:sz w:val="16"/>
      <w:szCs w:val="16"/>
    </w:rPr>
  </w:style>
  <w:style w:type="character" w:customStyle="1" w:styleId="Heading7Char">
    <w:name w:val="Heading 7 Char"/>
    <w:basedOn w:val="DefaultParagraphFont"/>
    <w:link w:val="Heading7"/>
    <w:rsid w:val="00F71B7E"/>
    <w:rPr>
      <w:rFonts w:ascii="Times New Roman" w:eastAsia="Times New Roman" w:hAnsi="Times New Roman" w:cs="Times New Roman"/>
      <w:sz w:val="16"/>
      <w:szCs w:val="16"/>
    </w:rPr>
  </w:style>
  <w:style w:type="character" w:customStyle="1" w:styleId="Heading8Char">
    <w:name w:val="Heading 8 Char"/>
    <w:basedOn w:val="DefaultParagraphFont"/>
    <w:link w:val="Heading8"/>
    <w:rsid w:val="00F71B7E"/>
    <w:rPr>
      <w:rFonts w:ascii="Times New Roman" w:eastAsia="Times New Roman" w:hAnsi="Times New Roman" w:cs="Times New Roman"/>
      <w:i/>
      <w:iCs/>
      <w:sz w:val="16"/>
      <w:szCs w:val="16"/>
    </w:rPr>
  </w:style>
  <w:style w:type="character" w:customStyle="1" w:styleId="Heading9Char">
    <w:name w:val="Heading 9 Char"/>
    <w:basedOn w:val="DefaultParagraphFont"/>
    <w:link w:val="Heading9"/>
    <w:rsid w:val="00F71B7E"/>
    <w:rPr>
      <w:rFonts w:ascii="Times New Roman" w:eastAsia="Times New Roman" w:hAnsi="Times New Roman" w:cs="Times New Roman"/>
      <w:sz w:val="16"/>
      <w:szCs w:val="16"/>
    </w:rPr>
  </w:style>
  <w:style w:type="paragraph" w:customStyle="1" w:styleId="Abstract">
    <w:name w:val="Abstract"/>
    <w:basedOn w:val="Normal"/>
    <w:next w:val="Normal"/>
    <w:rsid w:val="00F71B7E"/>
    <w:pPr>
      <w:spacing w:before="20"/>
      <w:ind w:firstLine="202"/>
      <w:jc w:val="both"/>
    </w:pPr>
    <w:rPr>
      <w:b/>
      <w:bCs/>
      <w:sz w:val="18"/>
      <w:szCs w:val="18"/>
    </w:rPr>
  </w:style>
  <w:style w:type="paragraph" w:customStyle="1" w:styleId="Authors">
    <w:name w:val="Authors"/>
    <w:basedOn w:val="Normal"/>
    <w:next w:val="Normal"/>
    <w:rsid w:val="00F71B7E"/>
    <w:pPr>
      <w:framePr w:w="9072" w:hSpace="187" w:vSpace="187" w:wrap="notBeside" w:vAnchor="text" w:hAnchor="page" w:xAlign="center" w:y="1"/>
      <w:spacing w:after="320"/>
      <w:jc w:val="center"/>
    </w:pPr>
    <w:rPr>
      <w:sz w:val="22"/>
      <w:szCs w:val="22"/>
    </w:rPr>
  </w:style>
  <w:style w:type="character" w:customStyle="1" w:styleId="MemberType">
    <w:name w:val="MemberType"/>
    <w:rsid w:val="00F71B7E"/>
    <w:rPr>
      <w:rFonts w:ascii="Times New Roman" w:hAnsi="Times New Roman" w:cs="Times New Roman"/>
      <w:i/>
      <w:iCs/>
      <w:sz w:val="22"/>
      <w:szCs w:val="22"/>
    </w:rPr>
  </w:style>
  <w:style w:type="paragraph" w:styleId="Title">
    <w:name w:val="Title"/>
    <w:basedOn w:val="Normal"/>
    <w:next w:val="Normal"/>
    <w:link w:val="TitleChar"/>
    <w:qFormat/>
    <w:rsid w:val="00F71B7E"/>
    <w:pPr>
      <w:framePr w:w="9360" w:hSpace="187" w:vSpace="187" w:wrap="notBeside" w:vAnchor="text" w:hAnchor="page" w:xAlign="center" w:y="1"/>
      <w:jc w:val="center"/>
    </w:pPr>
    <w:rPr>
      <w:kern w:val="28"/>
      <w:sz w:val="48"/>
      <w:szCs w:val="48"/>
    </w:rPr>
  </w:style>
  <w:style w:type="character" w:customStyle="1" w:styleId="TitleChar">
    <w:name w:val="Title Char"/>
    <w:basedOn w:val="DefaultParagraphFont"/>
    <w:link w:val="Title"/>
    <w:rsid w:val="00F71B7E"/>
    <w:rPr>
      <w:rFonts w:ascii="Times New Roman" w:eastAsia="Times New Roman" w:hAnsi="Times New Roman" w:cs="Times New Roman"/>
      <w:kern w:val="28"/>
      <w:sz w:val="48"/>
      <w:szCs w:val="48"/>
    </w:rPr>
  </w:style>
  <w:style w:type="paragraph" w:styleId="FootnoteText">
    <w:name w:val="footnote text"/>
    <w:basedOn w:val="Normal"/>
    <w:link w:val="FootnoteTextChar"/>
    <w:semiHidden/>
    <w:rsid w:val="00F71B7E"/>
    <w:pPr>
      <w:ind w:firstLine="202"/>
      <w:jc w:val="both"/>
    </w:pPr>
    <w:rPr>
      <w:sz w:val="16"/>
      <w:szCs w:val="16"/>
      <w:lang w:val="x-none" w:eastAsia="x-none"/>
    </w:rPr>
  </w:style>
  <w:style w:type="character" w:customStyle="1" w:styleId="FootnoteTextChar">
    <w:name w:val="Footnote Text Char"/>
    <w:basedOn w:val="DefaultParagraphFont"/>
    <w:link w:val="FootnoteText"/>
    <w:semiHidden/>
    <w:rsid w:val="00F71B7E"/>
    <w:rPr>
      <w:rFonts w:ascii="Times New Roman" w:eastAsia="Times New Roman" w:hAnsi="Times New Roman" w:cs="Times New Roman"/>
      <w:sz w:val="16"/>
      <w:szCs w:val="16"/>
      <w:lang w:val="x-none" w:eastAsia="x-none"/>
    </w:rPr>
  </w:style>
  <w:style w:type="paragraph" w:customStyle="1" w:styleId="References">
    <w:name w:val="References"/>
    <w:basedOn w:val="Normal"/>
    <w:rsid w:val="00F71B7E"/>
    <w:pPr>
      <w:numPr>
        <w:numId w:val="2"/>
      </w:numPr>
      <w:jc w:val="both"/>
    </w:pPr>
    <w:rPr>
      <w:sz w:val="16"/>
      <w:szCs w:val="16"/>
    </w:rPr>
  </w:style>
  <w:style w:type="paragraph" w:customStyle="1" w:styleId="IndexTerms">
    <w:name w:val="IndexTerms"/>
    <w:basedOn w:val="Normal"/>
    <w:next w:val="Normal"/>
    <w:rsid w:val="00F71B7E"/>
    <w:pPr>
      <w:ind w:firstLine="202"/>
      <w:jc w:val="both"/>
    </w:pPr>
    <w:rPr>
      <w:b/>
      <w:bCs/>
      <w:sz w:val="18"/>
      <w:szCs w:val="18"/>
    </w:rPr>
  </w:style>
  <w:style w:type="character" w:styleId="FootnoteReference">
    <w:name w:val="footnote reference"/>
    <w:semiHidden/>
    <w:rsid w:val="00F71B7E"/>
    <w:rPr>
      <w:vertAlign w:val="superscript"/>
    </w:rPr>
  </w:style>
  <w:style w:type="paragraph" w:styleId="Footer">
    <w:name w:val="footer"/>
    <w:basedOn w:val="Normal"/>
    <w:link w:val="FooterChar"/>
    <w:uiPriority w:val="99"/>
    <w:rsid w:val="00F71B7E"/>
    <w:pPr>
      <w:tabs>
        <w:tab w:val="center" w:pos="4320"/>
        <w:tab w:val="right" w:pos="8640"/>
      </w:tabs>
    </w:pPr>
  </w:style>
  <w:style w:type="character" w:customStyle="1" w:styleId="FooterChar">
    <w:name w:val="Footer Char"/>
    <w:basedOn w:val="DefaultParagraphFont"/>
    <w:link w:val="Footer"/>
    <w:uiPriority w:val="99"/>
    <w:rsid w:val="00F71B7E"/>
    <w:rPr>
      <w:rFonts w:ascii="Times New Roman" w:eastAsia="Times New Roman" w:hAnsi="Times New Roman" w:cs="Times New Roman"/>
      <w:sz w:val="20"/>
      <w:szCs w:val="20"/>
    </w:rPr>
  </w:style>
  <w:style w:type="paragraph" w:customStyle="1" w:styleId="Text">
    <w:name w:val="Text"/>
    <w:basedOn w:val="Normal"/>
    <w:rsid w:val="00F71B7E"/>
    <w:pPr>
      <w:widowControl w:val="0"/>
      <w:spacing w:line="252" w:lineRule="auto"/>
      <w:ind w:firstLine="202"/>
      <w:jc w:val="both"/>
    </w:pPr>
  </w:style>
  <w:style w:type="paragraph" w:customStyle="1" w:styleId="FigureCaption">
    <w:name w:val="Figure Caption"/>
    <w:basedOn w:val="Normal"/>
    <w:rsid w:val="00F71B7E"/>
    <w:pPr>
      <w:jc w:val="both"/>
    </w:pPr>
    <w:rPr>
      <w:sz w:val="16"/>
      <w:szCs w:val="16"/>
    </w:rPr>
  </w:style>
  <w:style w:type="paragraph" w:customStyle="1" w:styleId="TableTitle">
    <w:name w:val="Table Title"/>
    <w:basedOn w:val="Normal"/>
    <w:rsid w:val="00F71B7E"/>
    <w:pPr>
      <w:jc w:val="center"/>
    </w:pPr>
    <w:rPr>
      <w:smallCaps/>
      <w:sz w:val="16"/>
      <w:szCs w:val="16"/>
    </w:rPr>
  </w:style>
  <w:style w:type="paragraph" w:customStyle="1" w:styleId="ReferenceHead">
    <w:name w:val="Reference Head"/>
    <w:basedOn w:val="Heading1"/>
    <w:rsid w:val="00F71B7E"/>
  </w:style>
  <w:style w:type="paragraph" w:styleId="Header">
    <w:name w:val="header"/>
    <w:basedOn w:val="Normal"/>
    <w:link w:val="HeaderChar"/>
    <w:uiPriority w:val="99"/>
    <w:rsid w:val="00F71B7E"/>
    <w:pPr>
      <w:tabs>
        <w:tab w:val="center" w:pos="4320"/>
        <w:tab w:val="right" w:pos="8640"/>
      </w:tabs>
    </w:pPr>
  </w:style>
  <w:style w:type="character" w:customStyle="1" w:styleId="HeaderChar">
    <w:name w:val="Header Char"/>
    <w:basedOn w:val="DefaultParagraphFont"/>
    <w:link w:val="Header"/>
    <w:uiPriority w:val="99"/>
    <w:rsid w:val="00F71B7E"/>
    <w:rPr>
      <w:rFonts w:ascii="Times New Roman" w:eastAsia="Times New Roman" w:hAnsi="Times New Roman" w:cs="Times New Roman"/>
      <w:sz w:val="20"/>
      <w:szCs w:val="20"/>
    </w:rPr>
  </w:style>
  <w:style w:type="paragraph" w:customStyle="1" w:styleId="Equation">
    <w:name w:val="Equation"/>
    <w:basedOn w:val="Normal"/>
    <w:next w:val="Normal"/>
    <w:rsid w:val="00F71B7E"/>
    <w:pPr>
      <w:widowControl w:val="0"/>
      <w:tabs>
        <w:tab w:val="right" w:pos="5040"/>
      </w:tabs>
      <w:spacing w:line="252" w:lineRule="auto"/>
      <w:jc w:val="both"/>
    </w:pPr>
  </w:style>
  <w:style w:type="character" w:styleId="Hyperlink">
    <w:name w:val="Hyperlink"/>
    <w:rsid w:val="00F71B7E"/>
    <w:rPr>
      <w:color w:val="0000FF"/>
      <w:u w:val="single"/>
    </w:rPr>
  </w:style>
  <w:style w:type="character" w:styleId="FollowedHyperlink">
    <w:name w:val="FollowedHyperlink"/>
    <w:rsid w:val="00F71B7E"/>
    <w:rPr>
      <w:color w:val="800080"/>
      <w:u w:val="single"/>
    </w:rPr>
  </w:style>
  <w:style w:type="paragraph" w:styleId="BodyTextIndent">
    <w:name w:val="Body Text Indent"/>
    <w:basedOn w:val="Normal"/>
    <w:link w:val="BodyTextIndentChar"/>
    <w:rsid w:val="00F71B7E"/>
    <w:pPr>
      <w:ind w:left="630" w:hanging="630"/>
    </w:pPr>
    <w:rPr>
      <w:szCs w:val="24"/>
    </w:rPr>
  </w:style>
  <w:style w:type="character" w:customStyle="1" w:styleId="BodyTextIndentChar">
    <w:name w:val="Body Text Indent Char"/>
    <w:basedOn w:val="DefaultParagraphFont"/>
    <w:link w:val="BodyTextIndent"/>
    <w:rsid w:val="00F71B7E"/>
    <w:rPr>
      <w:rFonts w:ascii="Times New Roman" w:eastAsia="Times New Roman" w:hAnsi="Times New Roman" w:cs="Times New Roman"/>
      <w:sz w:val="20"/>
      <w:szCs w:val="24"/>
    </w:rPr>
  </w:style>
  <w:style w:type="character" w:styleId="CommentReference">
    <w:name w:val="annotation reference"/>
    <w:semiHidden/>
    <w:rsid w:val="00F71B7E"/>
    <w:rPr>
      <w:sz w:val="16"/>
      <w:szCs w:val="16"/>
    </w:rPr>
  </w:style>
  <w:style w:type="paragraph" w:styleId="CommentText">
    <w:name w:val="annotation text"/>
    <w:basedOn w:val="Normal"/>
    <w:link w:val="CommentTextChar"/>
    <w:semiHidden/>
    <w:rsid w:val="00F71B7E"/>
  </w:style>
  <w:style w:type="character" w:customStyle="1" w:styleId="CommentTextChar">
    <w:name w:val="Comment Text Char"/>
    <w:basedOn w:val="DefaultParagraphFont"/>
    <w:link w:val="CommentText"/>
    <w:semiHidden/>
    <w:rsid w:val="00F71B7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F71B7E"/>
    <w:rPr>
      <w:b/>
      <w:bCs/>
    </w:rPr>
  </w:style>
  <w:style w:type="character" w:customStyle="1" w:styleId="CommentSubjectChar">
    <w:name w:val="Comment Subject Char"/>
    <w:basedOn w:val="CommentTextChar"/>
    <w:link w:val="CommentSubject"/>
    <w:semiHidden/>
    <w:rsid w:val="00F71B7E"/>
    <w:rPr>
      <w:rFonts w:ascii="Times New Roman" w:eastAsia="Times New Roman" w:hAnsi="Times New Roman" w:cs="Times New Roman"/>
      <w:b/>
      <w:bCs/>
      <w:sz w:val="20"/>
      <w:szCs w:val="20"/>
    </w:rPr>
  </w:style>
  <w:style w:type="paragraph" w:styleId="BalloonText">
    <w:name w:val="Balloon Text"/>
    <w:basedOn w:val="Normal"/>
    <w:link w:val="BalloonTextChar"/>
    <w:semiHidden/>
    <w:rsid w:val="00F71B7E"/>
    <w:rPr>
      <w:rFonts w:ascii="Tahoma" w:hAnsi="Tahoma" w:cs="Tahoma"/>
      <w:sz w:val="16"/>
      <w:szCs w:val="16"/>
    </w:rPr>
  </w:style>
  <w:style w:type="character" w:customStyle="1" w:styleId="BalloonTextChar">
    <w:name w:val="Balloon Text Char"/>
    <w:basedOn w:val="DefaultParagraphFont"/>
    <w:link w:val="BalloonText"/>
    <w:semiHidden/>
    <w:rsid w:val="00F71B7E"/>
    <w:rPr>
      <w:rFonts w:ascii="Tahoma" w:eastAsia="Times New Roman" w:hAnsi="Tahoma" w:cs="Tahoma"/>
      <w:sz w:val="16"/>
      <w:szCs w:val="16"/>
    </w:rPr>
  </w:style>
  <w:style w:type="character" w:styleId="PageNumber">
    <w:name w:val="page number"/>
    <w:basedOn w:val="DefaultParagraphFont"/>
    <w:rsid w:val="00F71B7E"/>
  </w:style>
  <w:style w:type="paragraph" w:styleId="ListParagraph">
    <w:name w:val="List Paragraph"/>
    <w:basedOn w:val="Normal"/>
    <w:uiPriority w:val="34"/>
    <w:qFormat/>
    <w:rsid w:val="00F71B7E"/>
    <w:pPr>
      <w:autoSpaceDE/>
      <w:autoSpaceDN/>
      <w:spacing w:before="20"/>
      <w:ind w:left="720" w:firstLine="202"/>
      <w:contextualSpacing/>
      <w:jc w:val="both"/>
    </w:pPr>
    <w:rPr>
      <w:rFonts w:ascii="Calibri" w:eastAsia="Calibri" w:hAnsi="Calibri"/>
      <w:sz w:val="22"/>
      <w:szCs w:val="22"/>
    </w:rPr>
  </w:style>
  <w:style w:type="paragraph" w:customStyle="1" w:styleId="tablecolsubhead">
    <w:name w:val="table col subhead"/>
    <w:basedOn w:val="Normal"/>
    <w:uiPriority w:val="99"/>
    <w:rsid w:val="00F71B7E"/>
    <w:pPr>
      <w:autoSpaceDE/>
      <w:autoSpaceDN/>
      <w:jc w:val="center"/>
    </w:pPr>
    <w:rPr>
      <w:rFonts w:eastAsia="SimSun"/>
      <w:b/>
      <w:bCs/>
      <w:i/>
      <w:iCs/>
      <w:sz w:val="15"/>
      <w:szCs w:val="15"/>
    </w:rPr>
  </w:style>
  <w:style w:type="paragraph" w:customStyle="1" w:styleId="tablecolhead">
    <w:name w:val="table col head"/>
    <w:basedOn w:val="Normal"/>
    <w:uiPriority w:val="99"/>
    <w:rsid w:val="00F71B7E"/>
    <w:pPr>
      <w:autoSpaceDE/>
      <w:autoSpaceDN/>
      <w:jc w:val="center"/>
    </w:pPr>
    <w:rPr>
      <w:rFonts w:eastAsia="SimSun"/>
      <w:b/>
      <w:bCs/>
      <w:sz w:val="16"/>
      <w:szCs w:val="16"/>
    </w:rPr>
  </w:style>
  <w:style w:type="paragraph" w:customStyle="1" w:styleId="tablecopy">
    <w:name w:val="table copy"/>
    <w:uiPriority w:val="99"/>
    <w:rsid w:val="00F71B7E"/>
    <w:pPr>
      <w:spacing w:after="0" w:line="240" w:lineRule="auto"/>
      <w:jc w:val="both"/>
    </w:pPr>
    <w:rPr>
      <w:rFonts w:ascii="Times New Roman" w:eastAsia="SimSun" w:hAnsi="Times New Roman" w:cs="Times New Roman"/>
      <w:noProof/>
      <w:sz w:val="16"/>
      <w:szCs w:val="16"/>
    </w:rPr>
  </w:style>
  <w:style w:type="character" w:customStyle="1" w:styleId="C-TableChar">
    <w:name w:val="C-Table Char"/>
    <w:link w:val="C-Table"/>
    <w:uiPriority w:val="99"/>
    <w:locked/>
    <w:rsid w:val="00F71B7E"/>
    <w:rPr>
      <w:b/>
      <w:bCs/>
      <w:noProof/>
      <w:sz w:val="18"/>
      <w:szCs w:val="18"/>
    </w:rPr>
  </w:style>
  <w:style w:type="paragraph" w:customStyle="1" w:styleId="C-Table">
    <w:name w:val="C-Table"/>
    <w:basedOn w:val="Normal"/>
    <w:link w:val="C-TableChar"/>
    <w:uiPriority w:val="99"/>
    <w:rsid w:val="00F71B7E"/>
    <w:pPr>
      <w:autoSpaceDE/>
      <w:autoSpaceDN/>
      <w:jc w:val="center"/>
    </w:pPr>
    <w:rPr>
      <w:rFonts w:asciiTheme="minorHAnsi" w:eastAsiaTheme="minorHAnsi" w:hAnsiTheme="minorHAnsi" w:cstheme="minorBidi"/>
      <w:b/>
      <w:bCs/>
      <w:noProof/>
      <w:sz w:val="18"/>
      <w:szCs w:val="18"/>
    </w:rPr>
  </w:style>
  <w:style w:type="table" w:styleId="TableGrid">
    <w:name w:val="Table Grid"/>
    <w:basedOn w:val="TableNormal"/>
    <w:uiPriority w:val="39"/>
    <w:rsid w:val="00F71B7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F71B7E"/>
    <w:rPr>
      <w:color w:val="808080"/>
    </w:rPr>
  </w:style>
  <w:style w:type="paragraph" w:customStyle="1" w:styleId="IEEEAuthorAffiliation">
    <w:name w:val="IEEE Author Affiliation"/>
    <w:basedOn w:val="Normal"/>
    <w:next w:val="Normal"/>
    <w:rsid w:val="00F71B7E"/>
    <w:pPr>
      <w:autoSpaceDE/>
      <w:autoSpaceDN/>
      <w:spacing w:after="60"/>
      <w:jc w:val="center"/>
    </w:pPr>
    <w:rPr>
      <w:i/>
      <w:szCs w:val="24"/>
      <w:lang w:val="en-GB" w:eastAsia="en-GB"/>
    </w:rPr>
  </w:style>
  <w:style w:type="paragraph" w:customStyle="1" w:styleId="EndNoteBibliography">
    <w:name w:val="EndNote Bibliography"/>
    <w:basedOn w:val="Normal"/>
    <w:link w:val="EndNoteBibliographyChar"/>
    <w:rsid w:val="00F71B7E"/>
    <w:pPr>
      <w:autoSpaceDE/>
      <w:autoSpaceDN/>
      <w:spacing w:after="160"/>
      <w:jc w:val="center"/>
    </w:pPr>
    <w:rPr>
      <w:rFonts w:ascii="Calibri" w:eastAsia="Calibri" w:hAnsi="Calibri"/>
      <w:noProof/>
      <w:sz w:val="22"/>
      <w:szCs w:val="22"/>
    </w:rPr>
  </w:style>
  <w:style w:type="character" w:customStyle="1" w:styleId="EndNoteBibliographyChar">
    <w:name w:val="EndNote Bibliography Char"/>
    <w:link w:val="EndNoteBibliography"/>
    <w:rsid w:val="00F71B7E"/>
    <w:rPr>
      <w:rFonts w:ascii="Calibri" w:eastAsia="Calibri" w:hAnsi="Calibri" w:cs="Times New Roman"/>
      <w:noProof/>
    </w:rPr>
  </w:style>
  <w:style w:type="paragraph" w:customStyle="1" w:styleId="EndNoteBibliographyTitle">
    <w:name w:val="EndNote Bibliography Title"/>
    <w:basedOn w:val="Normal"/>
    <w:link w:val="EndNoteBibliographyTitleChar"/>
    <w:rsid w:val="00C166D1"/>
    <w:pPr>
      <w:jc w:val="center"/>
    </w:pPr>
    <w:rPr>
      <w:rFonts w:ascii="Calibri" w:hAnsi="Calibri"/>
      <w:noProof/>
      <w:sz w:val="22"/>
    </w:rPr>
  </w:style>
  <w:style w:type="character" w:customStyle="1" w:styleId="EndNoteBibliographyTitleChar">
    <w:name w:val="EndNote Bibliography Title Char"/>
    <w:basedOn w:val="DefaultParagraphFont"/>
    <w:link w:val="EndNoteBibliographyTitle"/>
    <w:rsid w:val="00C166D1"/>
    <w:rPr>
      <w:rFonts w:ascii="Calibri" w:eastAsia="Times New Roman" w:hAnsi="Calibri" w:cs="Times New Roman"/>
      <w:noProof/>
      <w:szCs w:val="20"/>
    </w:rPr>
  </w:style>
  <w:style w:type="character" w:customStyle="1" w:styleId="UnresolvedMention1">
    <w:name w:val="Unresolved Mention1"/>
    <w:basedOn w:val="DefaultParagraphFont"/>
    <w:uiPriority w:val="99"/>
    <w:semiHidden/>
    <w:unhideWhenUsed/>
    <w:rsid w:val="00C166D1"/>
    <w:rPr>
      <w:color w:val="605E5C"/>
      <w:shd w:val="clear" w:color="auto" w:fill="E1DFDD"/>
    </w:rPr>
  </w:style>
  <w:style w:type="character" w:styleId="LineNumber">
    <w:name w:val="line number"/>
    <w:basedOn w:val="DefaultParagraphFont"/>
    <w:uiPriority w:val="99"/>
    <w:semiHidden/>
    <w:unhideWhenUsed/>
    <w:rsid w:val="00F131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4.bin"/><Relationship Id="rId21" Type="http://schemas.openxmlformats.org/officeDocument/2006/relationships/image" Target="media/image8.wmf"/><Relationship Id="rId42" Type="http://schemas.openxmlformats.org/officeDocument/2006/relationships/oleObject" Target="embeddings/oleObject16.bin"/><Relationship Id="rId63" Type="http://schemas.openxmlformats.org/officeDocument/2006/relationships/image" Target="media/image29.wmf"/><Relationship Id="rId84" Type="http://schemas.openxmlformats.org/officeDocument/2006/relationships/oleObject" Target="embeddings/oleObject37.bin"/><Relationship Id="rId138" Type="http://schemas.openxmlformats.org/officeDocument/2006/relationships/image" Target="media/image68.wmf"/><Relationship Id="rId159" Type="http://schemas.openxmlformats.org/officeDocument/2006/relationships/oleObject" Target="embeddings/oleObject71.bin"/><Relationship Id="rId107" Type="http://schemas.openxmlformats.org/officeDocument/2006/relationships/oleObject" Target="embeddings/oleObject49.bin"/><Relationship Id="rId11" Type="http://schemas.openxmlformats.org/officeDocument/2006/relationships/image" Target="media/image3.wmf"/><Relationship Id="rId32" Type="http://schemas.openxmlformats.org/officeDocument/2006/relationships/oleObject" Target="embeddings/oleObject11.bin"/><Relationship Id="rId53" Type="http://schemas.openxmlformats.org/officeDocument/2006/relationships/image" Target="media/image24.wmf"/><Relationship Id="rId74" Type="http://schemas.openxmlformats.org/officeDocument/2006/relationships/oleObject" Target="embeddings/oleObject32.bin"/><Relationship Id="rId128" Type="http://schemas.openxmlformats.org/officeDocument/2006/relationships/image" Target="media/image60.emf"/><Relationship Id="rId149" Type="http://schemas.openxmlformats.org/officeDocument/2006/relationships/oleObject" Target="embeddings/oleObject66.bin"/><Relationship Id="rId5" Type="http://schemas.openxmlformats.org/officeDocument/2006/relationships/footnotes" Target="footnotes.xml"/><Relationship Id="rId95" Type="http://schemas.openxmlformats.org/officeDocument/2006/relationships/image" Target="media/image45.wmf"/><Relationship Id="rId160" Type="http://schemas.openxmlformats.org/officeDocument/2006/relationships/image" Target="media/image79.wmf"/><Relationship Id="rId22" Type="http://schemas.openxmlformats.org/officeDocument/2006/relationships/oleObject" Target="embeddings/oleObject6.bin"/><Relationship Id="rId43" Type="http://schemas.openxmlformats.org/officeDocument/2006/relationships/image" Target="media/image19.wmf"/><Relationship Id="rId64" Type="http://schemas.openxmlformats.org/officeDocument/2006/relationships/oleObject" Target="embeddings/oleObject27.bin"/><Relationship Id="rId118" Type="http://schemas.openxmlformats.org/officeDocument/2006/relationships/oleObject" Target="embeddings/oleObject55.bin"/><Relationship Id="rId139" Type="http://schemas.openxmlformats.org/officeDocument/2006/relationships/oleObject" Target="embeddings/oleObject61.bin"/><Relationship Id="rId85" Type="http://schemas.openxmlformats.org/officeDocument/2006/relationships/image" Target="media/image40.wmf"/><Relationship Id="rId150" Type="http://schemas.openxmlformats.org/officeDocument/2006/relationships/image" Target="media/image74.wmf"/><Relationship Id="rId12" Type="http://schemas.openxmlformats.org/officeDocument/2006/relationships/oleObject" Target="embeddings/oleObject1.bin"/><Relationship Id="rId33" Type="http://schemas.openxmlformats.org/officeDocument/2006/relationships/image" Target="media/image14.wmf"/><Relationship Id="rId108" Type="http://schemas.openxmlformats.org/officeDocument/2006/relationships/image" Target="media/image51.wmf"/><Relationship Id="rId129" Type="http://schemas.openxmlformats.org/officeDocument/2006/relationships/image" Target="media/image61.emf"/><Relationship Id="rId54" Type="http://schemas.openxmlformats.org/officeDocument/2006/relationships/oleObject" Target="embeddings/oleObject22.bin"/><Relationship Id="rId70" Type="http://schemas.openxmlformats.org/officeDocument/2006/relationships/oleObject" Target="embeddings/oleObject30.bin"/><Relationship Id="rId75" Type="http://schemas.openxmlformats.org/officeDocument/2006/relationships/image" Target="media/image35.wmf"/><Relationship Id="rId91" Type="http://schemas.openxmlformats.org/officeDocument/2006/relationships/image" Target="media/image43.wmf"/><Relationship Id="rId96" Type="http://schemas.openxmlformats.org/officeDocument/2006/relationships/oleObject" Target="embeddings/oleObject43.bin"/><Relationship Id="rId140" Type="http://schemas.openxmlformats.org/officeDocument/2006/relationships/image" Target="media/image69.wmf"/><Relationship Id="rId145" Type="http://schemas.openxmlformats.org/officeDocument/2006/relationships/oleObject" Target="embeddings/oleObject64.bin"/><Relationship Id="rId161" Type="http://schemas.openxmlformats.org/officeDocument/2006/relationships/oleObject" Target="embeddings/oleObject72.bin"/><Relationship Id="rId16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image" Target="media/image9.wmf"/><Relationship Id="rId28" Type="http://schemas.openxmlformats.org/officeDocument/2006/relationships/oleObject" Target="embeddings/oleObject9.bin"/><Relationship Id="rId49" Type="http://schemas.openxmlformats.org/officeDocument/2006/relationships/image" Target="media/image22.wmf"/><Relationship Id="rId114" Type="http://schemas.openxmlformats.org/officeDocument/2006/relationships/image" Target="media/image54.wmf"/><Relationship Id="rId119" Type="http://schemas.openxmlformats.org/officeDocument/2006/relationships/oleObject" Target="embeddings/oleObject56.bin"/><Relationship Id="rId44" Type="http://schemas.openxmlformats.org/officeDocument/2006/relationships/oleObject" Target="embeddings/oleObject17.bin"/><Relationship Id="rId60" Type="http://schemas.openxmlformats.org/officeDocument/2006/relationships/oleObject" Target="embeddings/oleObject25.bin"/><Relationship Id="rId65" Type="http://schemas.openxmlformats.org/officeDocument/2006/relationships/image" Target="media/image30.wmf"/><Relationship Id="rId81" Type="http://schemas.openxmlformats.org/officeDocument/2006/relationships/image" Target="media/image38.wmf"/><Relationship Id="rId86" Type="http://schemas.openxmlformats.org/officeDocument/2006/relationships/oleObject" Target="embeddings/oleObject38.bin"/><Relationship Id="rId130" Type="http://schemas.openxmlformats.org/officeDocument/2006/relationships/image" Target="media/image62.emf"/><Relationship Id="rId135" Type="http://schemas.openxmlformats.org/officeDocument/2006/relationships/oleObject" Target="embeddings/oleObject59.bin"/><Relationship Id="rId151" Type="http://schemas.openxmlformats.org/officeDocument/2006/relationships/oleObject" Target="embeddings/oleObject67.bin"/><Relationship Id="rId156" Type="http://schemas.openxmlformats.org/officeDocument/2006/relationships/image" Target="media/image77.wmf"/><Relationship Id="rId13" Type="http://schemas.openxmlformats.org/officeDocument/2006/relationships/image" Target="media/image4.wmf"/><Relationship Id="rId18" Type="http://schemas.openxmlformats.org/officeDocument/2006/relationships/oleObject" Target="embeddings/oleObject4.bin"/><Relationship Id="rId39" Type="http://schemas.openxmlformats.org/officeDocument/2006/relationships/image" Target="media/image17.wmf"/><Relationship Id="rId109" Type="http://schemas.openxmlformats.org/officeDocument/2006/relationships/oleObject" Target="embeddings/oleObject50.bin"/><Relationship Id="rId34" Type="http://schemas.openxmlformats.org/officeDocument/2006/relationships/oleObject" Target="embeddings/oleObject12.bin"/><Relationship Id="rId50" Type="http://schemas.openxmlformats.org/officeDocument/2006/relationships/oleObject" Target="embeddings/oleObject20.bin"/><Relationship Id="rId55" Type="http://schemas.openxmlformats.org/officeDocument/2006/relationships/image" Target="media/image25.wmf"/><Relationship Id="rId76" Type="http://schemas.openxmlformats.org/officeDocument/2006/relationships/oleObject" Target="embeddings/oleObject33.bin"/><Relationship Id="rId97" Type="http://schemas.openxmlformats.org/officeDocument/2006/relationships/image" Target="media/image46.wmf"/><Relationship Id="rId104" Type="http://schemas.openxmlformats.org/officeDocument/2006/relationships/image" Target="media/image49.wmf"/><Relationship Id="rId120" Type="http://schemas.openxmlformats.org/officeDocument/2006/relationships/image" Target="media/image55.emf"/><Relationship Id="rId125" Type="http://schemas.openxmlformats.org/officeDocument/2006/relationships/oleObject" Target="embeddings/oleObject58.bin"/><Relationship Id="rId141" Type="http://schemas.openxmlformats.org/officeDocument/2006/relationships/oleObject" Target="embeddings/oleObject62.bin"/><Relationship Id="rId146" Type="http://schemas.openxmlformats.org/officeDocument/2006/relationships/image" Target="media/image72.wmf"/><Relationship Id="rId167" Type="http://schemas.openxmlformats.org/officeDocument/2006/relationships/footer" Target="footer3.xml"/><Relationship Id="rId7" Type="http://schemas.openxmlformats.org/officeDocument/2006/relationships/hyperlink" Target="mailto:abubakaras@abu.edu.ng" TargetMode="External"/><Relationship Id="rId71" Type="http://schemas.openxmlformats.org/officeDocument/2006/relationships/image" Target="media/image33.wmf"/><Relationship Id="rId92" Type="http://schemas.openxmlformats.org/officeDocument/2006/relationships/oleObject" Target="embeddings/oleObject41.bin"/><Relationship Id="rId162" Type="http://schemas.openxmlformats.org/officeDocument/2006/relationships/hyperlink" Target="http://ieeecss.org/main/ioCT-report" TargetMode="External"/><Relationship Id="rId2" Type="http://schemas.openxmlformats.org/officeDocument/2006/relationships/styles" Target="styles.xml"/><Relationship Id="rId29" Type="http://schemas.openxmlformats.org/officeDocument/2006/relationships/image" Target="media/image12.wmf"/><Relationship Id="rId24" Type="http://schemas.openxmlformats.org/officeDocument/2006/relationships/oleObject" Target="embeddings/oleObject7.bin"/><Relationship Id="rId40" Type="http://schemas.openxmlformats.org/officeDocument/2006/relationships/oleObject" Target="embeddings/oleObject15.bin"/><Relationship Id="rId45" Type="http://schemas.openxmlformats.org/officeDocument/2006/relationships/image" Target="media/image20.wmf"/><Relationship Id="rId66" Type="http://schemas.openxmlformats.org/officeDocument/2006/relationships/oleObject" Target="embeddings/oleObject28.bin"/><Relationship Id="rId87" Type="http://schemas.openxmlformats.org/officeDocument/2006/relationships/image" Target="media/image41.wmf"/><Relationship Id="rId110" Type="http://schemas.openxmlformats.org/officeDocument/2006/relationships/image" Target="media/image52.emf"/><Relationship Id="rId115" Type="http://schemas.openxmlformats.org/officeDocument/2006/relationships/oleObject" Target="embeddings/oleObject52.bin"/><Relationship Id="rId131" Type="http://schemas.openxmlformats.org/officeDocument/2006/relationships/image" Target="media/image63.emf"/><Relationship Id="rId136" Type="http://schemas.openxmlformats.org/officeDocument/2006/relationships/image" Target="media/image67.wmf"/><Relationship Id="rId157" Type="http://schemas.openxmlformats.org/officeDocument/2006/relationships/oleObject" Target="embeddings/oleObject70.bin"/><Relationship Id="rId61" Type="http://schemas.openxmlformats.org/officeDocument/2006/relationships/image" Target="media/image28.wmf"/><Relationship Id="rId82" Type="http://schemas.openxmlformats.org/officeDocument/2006/relationships/oleObject" Target="embeddings/oleObject36.bin"/><Relationship Id="rId152" Type="http://schemas.openxmlformats.org/officeDocument/2006/relationships/image" Target="media/image75.wmf"/><Relationship Id="rId19" Type="http://schemas.openxmlformats.org/officeDocument/2006/relationships/image" Target="media/image7.wmf"/><Relationship Id="rId14" Type="http://schemas.openxmlformats.org/officeDocument/2006/relationships/oleObject" Target="embeddings/oleObject2.bin"/><Relationship Id="rId30" Type="http://schemas.openxmlformats.org/officeDocument/2006/relationships/oleObject" Target="embeddings/oleObject10.bin"/><Relationship Id="rId35" Type="http://schemas.openxmlformats.org/officeDocument/2006/relationships/image" Target="media/image15.wmf"/><Relationship Id="rId56" Type="http://schemas.openxmlformats.org/officeDocument/2006/relationships/oleObject" Target="embeddings/oleObject23.bin"/><Relationship Id="rId77" Type="http://schemas.openxmlformats.org/officeDocument/2006/relationships/image" Target="media/image36.wmf"/><Relationship Id="rId100" Type="http://schemas.openxmlformats.org/officeDocument/2006/relationships/image" Target="media/image47.wmf"/><Relationship Id="rId105" Type="http://schemas.openxmlformats.org/officeDocument/2006/relationships/oleObject" Target="embeddings/oleObject48.bin"/><Relationship Id="rId126" Type="http://schemas.openxmlformats.org/officeDocument/2006/relationships/image" Target="media/image58.emf"/><Relationship Id="rId147" Type="http://schemas.openxmlformats.org/officeDocument/2006/relationships/oleObject" Target="embeddings/oleObject65.bin"/><Relationship Id="rId168" Type="http://schemas.openxmlformats.org/officeDocument/2006/relationships/fontTable" Target="fontTable.xml"/><Relationship Id="rId8" Type="http://schemas.openxmlformats.org/officeDocument/2006/relationships/hyperlink" Target="mailto:yusufshaaban@yahoo.com" TargetMode="External"/><Relationship Id="rId51" Type="http://schemas.openxmlformats.org/officeDocument/2006/relationships/image" Target="media/image23.wmf"/><Relationship Id="rId72" Type="http://schemas.openxmlformats.org/officeDocument/2006/relationships/oleObject" Target="embeddings/oleObject31.bin"/><Relationship Id="rId93" Type="http://schemas.openxmlformats.org/officeDocument/2006/relationships/image" Target="media/image44.wmf"/><Relationship Id="rId98" Type="http://schemas.openxmlformats.org/officeDocument/2006/relationships/oleObject" Target="embeddings/oleObject44.bin"/><Relationship Id="rId121" Type="http://schemas.openxmlformats.org/officeDocument/2006/relationships/package" Target="embeddings/Microsoft_Visio_Drawing1.vsdx"/><Relationship Id="rId142" Type="http://schemas.openxmlformats.org/officeDocument/2006/relationships/image" Target="media/image70.wmf"/><Relationship Id="rId163" Type="http://schemas.openxmlformats.org/officeDocument/2006/relationships/header" Target="header1.xml"/><Relationship Id="rId3" Type="http://schemas.openxmlformats.org/officeDocument/2006/relationships/settings" Target="settings.xml"/><Relationship Id="rId25" Type="http://schemas.openxmlformats.org/officeDocument/2006/relationships/image" Target="media/image10.wmf"/><Relationship Id="rId46" Type="http://schemas.openxmlformats.org/officeDocument/2006/relationships/oleObject" Target="embeddings/oleObject18.bin"/><Relationship Id="rId67" Type="http://schemas.openxmlformats.org/officeDocument/2006/relationships/image" Target="media/image31.wmf"/><Relationship Id="rId116" Type="http://schemas.openxmlformats.org/officeDocument/2006/relationships/oleObject" Target="embeddings/oleObject53.bin"/><Relationship Id="rId137" Type="http://schemas.openxmlformats.org/officeDocument/2006/relationships/oleObject" Target="embeddings/oleObject60.bin"/><Relationship Id="rId158" Type="http://schemas.openxmlformats.org/officeDocument/2006/relationships/image" Target="media/image78.wmf"/><Relationship Id="rId20" Type="http://schemas.openxmlformats.org/officeDocument/2006/relationships/oleObject" Target="embeddings/oleObject5.bin"/><Relationship Id="rId41" Type="http://schemas.openxmlformats.org/officeDocument/2006/relationships/image" Target="media/image18.wmf"/><Relationship Id="rId62" Type="http://schemas.openxmlformats.org/officeDocument/2006/relationships/oleObject" Target="embeddings/oleObject26.bin"/><Relationship Id="rId83" Type="http://schemas.openxmlformats.org/officeDocument/2006/relationships/image" Target="media/image39.wmf"/><Relationship Id="rId88" Type="http://schemas.openxmlformats.org/officeDocument/2006/relationships/oleObject" Target="embeddings/oleObject39.bin"/><Relationship Id="rId111" Type="http://schemas.openxmlformats.org/officeDocument/2006/relationships/package" Target="embeddings/Microsoft_Visio_Drawing.vsdx"/><Relationship Id="rId132" Type="http://schemas.openxmlformats.org/officeDocument/2006/relationships/image" Target="media/image64.emf"/><Relationship Id="rId153" Type="http://schemas.openxmlformats.org/officeDocument/2006/relationships/oleObject" Target="embeddings/oleObject68.bin"/><Relationship Id="rId15" Type="http://schemas.openxmlformats.org/officeDocument/2006/relationships/image" Target="media/image5.wmf"/><Relationship Id="rId36" Type="http://schemas.openxmlformats.org/officeDocument/2006/relationships/oleObject" Target="embeddings/oleObject13.bin"/><Relationship Id="rId57" Type="http://schemas.openxmlformats.org/officeDocument/2006/relationships/image" Target="media/image26.wmf"/><Relationship Id="rId106" Type="http://schemas.openxmlformats.org/officeDocument/2006/relationships/image" Target="media/image50.wmf"/><Relationship Id="rId127" Type="http://schemas.openxmlformats.org/officeDocument/2006/relationships/image" Target="media/image59.emf"/><Relationship Id="rId10" Type="http://schemas.openxmlformats.org/officeDocument/2006/relationships/image" Target="media/image2.png"/><Relationship Id="rId31" Type="http://schemas.openxmlformats.org/officeDocument/2006/relationships/image" Target="media/image13.wmf"/><Relationship Id="rId52" Type="http://schemas.openxmlformats.org/officeDocument/2006/relationships/oleObject" Target="embeddings/oleObject21.bin"/><Relationship Id="rId73" Type="http://schemas.openxmlformats.org/officeDocument/2006/relationships/image" Target="media/image34.wmf"/><Relationship Id="rId78" Type="http://schemas.openxmlformats.org/officeDocument/2006/relationships/oleObject" Target="embeddings/oleObject34.bin"/><Relationship Id="rId94" Type="http://schemas.openxmlformats.org/officeDocument/2006/relationships/oleObject" Target="embeddings/oleObject42.bin"/><Relationship Id="rId99" Type="http://schemas.openxmlformats.org/officeDocument/2006/relationships/oleObject" Target="embeddings/oleObject45.bin"/><Relationship Id="rId101" Type="http://schemas.openxmlformats.org/officeDocument/2006/relationships/oleObject" Target="embeddings/oleObject46.bin"/><Relationship Id="rId122" Type="http://schemas.openxmlformats.org/officeDocument/2006/relationships/image" Target="media/image56.wmf"/><Relationship Id="rId143" Type="http://schemas.openxmlformats.org/officeDocument/2006/relationships/oleObject" Target="embeddings/oleObject63.bin"/><Relationship Id="rId148" Type="http://schemas.openxmlformats.org/officeDocument/2006/relationships/image" Target="media/image73.wmf"/><Relationship Id="rId164" Type="http://schemas.openxmlformats.org/officeDocument/2006/relationships/footer" Target="footer1.xml"/><Relationship Id="rId16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emf"/><Relationship Id="rId26" Type="http://schemas.openxmlformats.org/officeDocument/2006/relationships/oleObject" Target="embeddings/oleObject8.bin"/><Relationship Id="rId47" Type="http://schemas.openxmlformats.org/officeDocument/2006/relationships/image" Target="media/image21.wmf"/><Relationship Id="rId68" Type="http://schemas.openxmlformats.org/officeDocument/2006/relationships/oleObject" Target="embeddings/oleObject29.bin"/><Relationship Id="rId89" Type="http://schemas.openxmlformats.org/officeDocument/2006/relationships/image" Target="media/image42.wmf"/><Relationship Id="rId112" Type="http://schemas.openxmlformats.org/officeDocument/2006/relationships/image" Target="media/image53.wmf"/><Relationship Id="rId133" Type="http://schemas.openxmlformats.org/officeDocument/2006/relationships/image" Target="media/image65.emf"/><Relationship Id="rId154" Type="http://schemas.openxmlformats.org/officeDocument/2006/relationships/image" Target="media/image76.wmf"/><Relationship Id="rId16" Type="http://schemas.openxmlformats.org/officeDocument/2006/relationships/oleObject" Target="embeddings/oleObject3.bin"/><Relationship Id="rId37" Type="http://schemas.openxmlformats.org/officeDocument/2006/relationships/image" Target="media/image16.wmf"/><Relationship Id="rId58" Type="http://schemas.openxmlformats.org/officeDocument/2006/relationships/oleObject" Target="embeddings/oleObject24.bin"/><Relationship Id="rId79" Type="http://schemas.openxmlformats.org/officeDocument/2006/relationships/image" Target="media/image37.wmf"/><Relationship Id="rId102" Type="http://schemas.openxmlformats.org/officeDocument/2006/relationships/image" Target="media/image48.wmf"/><Relationship Id="rId123" Type="http://schemas.openxmlformats.org/officeDocument/2006/relationships/oleObject" Target="embeddings/oleObject57.bin"/><Relationship Id="rId144" Type="http://schemas.openxmlformats.org/officeDocument/2006/relationships/image" Target="media/image71.wmf"/><Relationship Id="rId90" Type="http://schemas.openxmlformats.org/officeDocument/2006/relationships/oleObject" Target="embeddings/oleObject40.bin"/><Relationship Id="rId165" Type="http://schemas.openxmlformats.org/officeDocument/2006/relationships/footer" Target="footer2.xml"/><Relationship Id="rId27" Type="http://schemas.openxmlformats.org/officeDocument/2006/relationships/image" Target="media/image11.wmf"/><Relationship Id="rId48" Type="http://schemas.openxmlformats.org/officeDocument/2006/relationships/oleObject" Target="embeddings/oleObject19.bin"/><Relationship Id="rId69" Type="http://schemas.openxmlformats.org/officeDocument/2006/relationships/image" Target="media/image32.wmf"/><Relationship Id="rId113" Type="http://schemas.openxmlformats.org/officeDocument/2006/relationships/oleObject" Target="embeddings/oleObject51.bin"/><Relationship Id="rId134" Type="http://schemas.openxmlformats.org/officeDocument/2006/relationships/image" Target="media/image66.wmf"/><Relationship Id="rId80" Type="http://schemas.openxmlformats.org/officeDocument/2006/relationships/oleObject" Target="embeddings/oleObject35.bin"/><Relationship Id="rId155" Type="http://schemas.openxmlformats.org/officeDocument/2006/relationships/oleObject" Target="embeddings/oleObject69.bin"/><Relationship Id="rId17" Type="http://schemas.openxmlformats.org/officeDocument/2006/relationships/image" Target="media/image6.wmf"/><Relationship Id="rId38" Type="http://schemas.openxmlformats.org/officeDocument/2006/relationships/oleObject" Target="embeddings/oleObject14.bin"/><Relationship Id="rId59" Type="http://schemas.openxmlformats.org/officeDocument/2006/relationships/image" Target="media/image27.wmf"/><Relationship Id="rId103" Type="http://schemas.openxmlformats.org/officeDocument/2006/relationships/oleObject" Target="embeddings/oleObject47.bin"/><Relationship Id="rId124" Type="http://schemas.openxmlformats.org/officeDocument/2006/relationships/image" Target="media/image57.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1</Pages>
  <Words>10038</Words>
  <Characters>57217</Characters>
  <Application>Microsoft Office Word</Application>
  <DocSecurity>0</DocSecurity>
  <Lines>476</Lines>
  <Paragraphs>134</Paragraphs>
  <ScaleCrop>false</ScaleCrop>
  <HeadingPairs>
    <vt:vector size="2" baseType="variant">
      <vt:variant>
        <vt:lpstr>Title</vt:lpstr>
      </vt:variant>
      <vt:variant>
        <vt:i4>1</vt:i4>
      </vt:variant>
    </vt:vector>
  </HeadingPairs>
  <TitlesOfParts>
    <vt:vector size="1" baseType="lpstr">
      <vt:lpstr/>
    </vt:vector>
  </TitlesOfParts>
  <Company>MIT</Company>
  <LinksUpToDate>false</LinksUpToDate>
  <CharactersWithSpaces>67121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PROF OJOLO</cp:lastModifiedBy>
  <cp:revision>10</cp:revision>
  <cp:lastPrinted>2020-02-07T20:14:00Z</cp:lastPrinted>
  <dcterms:created xsi:type="dcterms:W3CDTF">2018-08-30T19:44:00Z</dcterms:created>
  <dcterms:modified xsi:type="dcterms:W3CDTF">2020-02-14T20:46:00Z</dcterms:modified>
</cp:coreProperties>
</file>